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29" w:rsidRDefault="001D4C29">
      <w:r>
        <w:rPr>
          <w:noProof/>
          <w:lang w:eastAsia="en-CA"/>
        </w:rPr>
        <w:drawing>
          <wp:anchor distT="0" distB="0" distL="114300" distR="114300" simplePos="0" relativeHeight="251659264" behindDoc="0" locked="0" layoutInCell="1" allowOverlap="1" wp14:anchorId="3B8B0860" wp14:editId="5FCD0E16">
            <wp:simplePos x="0" y="0"/>
            <wp:positionH relativeFrom="column">
              <wp:posOffset>2522220</wp:posOffset>
            </wp:positionH>
            <wp:positionV relativeFrom="paragraph">
              <wp:posOffset>283845</wp:posOffset>
            </wp:positionV>
            <wp:extent cx="4013835" cy="311277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diers heart.jpg"/>
                    <pic:cNvPicPr/>
                  </pic:nvPicPr>
                  <pic:blipFill>
                    <a:blip r:embed="rId9">
                      <a:extLst>
                        <a:ext uri="{28A0092B-C50C-407E-A947-70E740481C1C}">
                          <a14:useLocalDpi xmlns:a14="http://schemas.microsoft.com/office/drawing/2010/main" val="0"/>
                        </a:ext>
                      </a:extLst>
                    </a:blip>
                    <a:stretch>
                      <a:fillRect/>
                    </a:stretch>
                  </pic:blipFill>
                  <pic:spPr>
                    <a:xfrm>
                      <a:off x="0" y="0"/>
                      <a:ext cx="4013835" cy="311277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1" locked="0" layoutInCell="1" allowOverlap="1" wp14:anchorId="56F0249B" wp14:editId="55B929F2">
            <wp:simplePos x="0" y="0"/>
            <wp:positionH relativeFrom="column">
              <wp:posOffset>-214630</wp:posOffset>
            </wp:positionH>
            <wp:positionV relativeFrom="paragraph">
              <wp:posOffset>-233045</wp:posOffset>
            </wp:positionV>
            <wp:extent cx="2554605" cy="4307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diers heart cover.jpg"/>
                    <pic:cNvPicPr/>
                  </pic:nvPicPr>
                  <pic:blipFill>
                    <a:blip r:embed="rId10">
                      <a:extLst>
                        <a:ext uri="{28A0092B-C50C-407E-A947-70E740481C1C}">
                          <a14:useLocalDpi xmlns:a14="http://schemas.microsoft.com/office/drawing/2010/main" val="0"/>
                        </a:ext>
                      </a:extLst>
                    </a:blip>
                    <a:stretch>
                      <a:fillRect/>
                    </a:stretch>
                  </pic:blipFill>
                  <pic:spPr>
                    <a:xfrm>
                      <a:off x="0" y="0"/>
                      <a:ext cx="2554605" cy="4307840"/>
                    </a:xfrm>
                    <a:prstGeom prst="rect">
                      <a:avLst/>
                    </a:prstGeom>
                  </pic:spPr>
                </pic:pic>
              </a:graphicData>
            </a:graphic>
            <wp14:sizeRelH relativeFrom="page">
              <wp14:pctWidth>0</wp14:pctWidth>
            </wp14:sizeRelH>
            <wp14:sizeRelV relativeFrom="page">
              <wp14:pctHeight>0</wp14:pctHeight>
            </wp14:sizeRelV>
          </wp:anchor>
        </w:drawing>
      </w:r>
    </w:p>
    <w:p w:rsidR="001D4C29" w:rsidRPr="001D4C29" w:rsidRDefault="001D4C29" w:rsidP="001D4C29"/>
    <w:p w:rsidR="001D4C29" w:rsidRPr="001D4C29" w:rsidRDefault="001D4C29" w:rsidP="001D4C29"/>
    <w:p w:rsidR="001D4C29" w:rsidRPr="001D4C29" w:rsidRDefault="001D4C29" w:rsidP="001D4C29"/>
    <w:p w:rsidR="001D4C29" w:rsidRPr="001D4C29" w:rsidRDefault="001D4C29" w:rsidP="001D4C29"/>
    <w:p w:rsidR="001D4C29" w:rsidRPr="001D4C29" w:rsidRDefault="001D4C29" w:rsidP="001D4C29"/>
    <w:p w:rsidR="001D4C29" w:rsidRPr="001D4C29" w:rsidRDefault="001D4C29" w:rsidP="001D4C29"/>
    <w:p w:rsidR="001D4C29" w:rsidRPr="001D4C29" w:rsidRDefault="001D4C29" w:rsidP="001D4C29"/>
    <w:p w:rsidR="001D4C29" w:rsidRPr="001D4C29" w:rsidRDefault="001D4C29" w:rsidP="001D4C29"/>
    <w:p w:rsidR="001D4C29" w:rsidRPr="001D4C29" w:rsidRDefault="001D4C29" w:rsidP="001D4C29"/>
    <w:p w:rsidR="001D4C29" w:rsidRPr="001D4C29" w:rsidRDefault="001D4C29" w:rsidP="001D4C29"/>
    <w:p w:rsidR="001D4C29" w:rsidRPr="00CC27BC" w:rsidRDefault="00CC27BC" w:rsidP="001D4C29">
      <w:pPr>
        <w:rPr>
          <w:i/>
        </w:rPr>
      </w:pPr>
      <w:r>
        <w:tab/>
      </w:r>
      <w:r>
        <w:tab/>
      </w:r>
      <w:r>
        <w:tab/>
      </w:r>
      <w:r>
        <w:tab/>
      </w:r>
      <w:r>
        <w:tab/>
      </w:r>
      <w:r>
        <w:tab/>
      </w:r>
      <w:r>
        <w:tab/>
      </w:r>
      <w:r>
        <w:rPr>
          <w:i/>
        </w:rPr>
        <w:t>Newfoundland Regiment Section 2, Platoon 1</w:t>
      </w:r>
    </w:p>
    <w:p w:rsidR="001D4C29" w:rsidRPr="001D4C29" w:rsidRDefault="001D4C29" w:rsidP="001D4C29"/>
    <w:p w:rsidR="001D4C29" w:rsidRPr="001D4C29" w:rsidRDefault="001D4C29" w:rsidP="001D4C29"/>
    <w:p w:rsidR="001D4C29" w:rsidRDefault="005C5887" w:rsidP="005C5887">
      <w:pPr>
        <w:jc w:val="center"/>
        <w:rPr>
          <w:sz w:val="28"/>
          <w:szCs w:val="28"/>
        </w:rPr>
      </w:pPr>
      <w:r>
        <w:rPr>
          <w:sz w:val="28"/>
          <w:szCs w:val="28"/>
        </w:rPr>
        <w:t>July 1, 1916</w:t>
      </w:r>
    </w:p>
    <w:p w:rsidR="005C5887" w:rsidRDefault="005C5887" w:rsidP="005C5887">
      <w:pPr>
        <w:jc w:val="center"/>
        <w:rPr>
          <w:sz w:val="28"/>
          <w:szCs w:val="28"/>
        </w:rPr>
      </w:pPr>
      <w:r>
        <w:rPr>
          <w:sz w:val="28"/>
          <w:szCs w:val="28"/>
        </w:rPr>
        <w:t>The Battle of the Somme</w:t>
      </w:r>
    </w:p>
    <w:p w:rsidR="005C5887" w:rsidRDefault="005C5887" w:rsidP="005C5887">
      <w:pPr>
        <w:jc w:val="center"/>
        <w:rPr>
          <w:sz w:val="28"/>
          <w:szCs w:val="28"/>
        </w:rPr>
      </w:pPr>
      <w:r>
        <w:rPr>
          <w:sz w:val="28"/>
          <w:szCs w:val="28"/>
        </w:rPr>
        <w:t>A Newfoundland Regiment</w:t>
      </w:r>
    </w:p>
    <w:p w:rsidR="007A6F3A" w:rsidRDefault="007A6F3A" w:rsidP="005C5887">
      <w:pPr>
        <w:jc w:val="center"/>
        <w:rPr>
          <w:sz w:val="28"/>
          <w:szCs w:val="28"/>
        </w:rPr>
      </w:pPr>
      <w:proofErr w:type="gramStart"/>
      <w:r>
        <w:rPr>
          <w:sz w:val="28"/>
          <w:szCs w:val="28"/>
        </w:rPr>
        <w:t>The wounding of a soul.</w:t>
      </w:r>
      <w:proofErr w:type="gramEnd"/>
    </w:p>
    <w:p w:rsidR="00DF511C" w:rsidRDefault="00956730" w:rsidP="005C5887">
      <w:pPr>
        <w:jc w:val="center"/>
        <w:rPr>
          <w:sz w:val="28"/>
          <w:szCs w:val="28"/>
        </w:rPr>
      </w:pPr>
      <w:r>
        <w:rPr>
          <w:sz w:val="28"/>
          <w:szCs w:val="28"/>
        </w:rPr>
        <w:t>_________________________________</w:t>
      </w:r>
    </w:p>
    <w:p w:rsidR="00DF511C" w:rsidRDefault="00DF511C" w:rsidP="005C5887">
      <w:pPr>
        <w:jc w:val="center"/>
        <w:rPr>
          <w:sz w:val="28"/>
          <w:szCs w:val="28"/>
        </w:rPr>
      </w:pPr>
      <w:r>
        <w:rPr>
          <w:sz w:val="28"/>
          <w:szCs w:val="28"/>
        </w:rPr>
        <w:t>1924</w:t>
      </w:r>
    </w:p>
    <w:p w:rsidR="00DF511C" w:rsidRDefault="002F7ACF" w:rsidP="005C5887">
      <w:pPr>
        <w:jc w:val="center"/>
        <w:rPr>
          <w:sz w:val="28"/>
          <w:szCs w:val="28"/>
        </w:rPr>
      </w:pPr>
      <w:r>
        <w:rPr>
          <w:sz w:val="28"/>
          <w:szCs w:val="28"/>
        </w:rPr>
        <w:t>The platform of a train station</w:t>
      </w:r>
    </w:p>
    <w:p w:rsidR="005C5887" w:rsidRDefault="00DF511C" w:rsidP="005C5887">
      <w:pPr>
        <w:jc w:val="center"/>
        <w:rPr>
          <w:sz w:val="28"/>
          <w:szCs w:val="28"/>
        </w:rPr>
      </w:pPr>
      <w:r>
        <w:rPr>
          <w:sz w:val="28"/>
          <w:szCs w:val="28"/>
        </w:rPr>
        <w:t>A</w:t>
      </w:r>
      <w:r w:rsidR="002F7ACF">
        <w:rPr>
          <w:sz w:val="28"/>
          <w:szCs w:val="28"/>
        </w:rPr>
        <w:t xml:space="preserve"> father and a son</w:t>
      </w:r>
    </w:p>
    <w:p w:rsidR="00034921" w:rsidRPr="005C5887" w:rsidRDefault="007A6F3A" w:rsidP="005C5887">
      <w:pPr>
        <w:jc w:val="center"/>
        <w:rPr>
          <w:sz w:val="28"/>
          <w:szCs w:val="28"/>
        </w:rPr>
      </w:pPr>
      <w:r>
        <w:rPr>
          <w:sz w:val="28"/>
          <w:szCs w:val="28"/>
        </w:rPr>
        <w:t>How can a</w:t>
      </w:r>
      <w:r w:rsidR="00034921">
        <w:rPr>
          <w:sz w:val="28"/>
          <w:szCs w:val="28"/>
        </w:rPr>
        <w:t xml:space="preserve"> “soldier’s heart” be healed?</w:t>
      </w:r>
    </w:p>
    <w:p w:rsidR="001D4C29" w:rsidRDefault="001D4C29" w:rsidP="001D4C29"/>
    <w:p w:rsidR="001D4C29" w:rsidRDefault="00CE4936" w:rsidP="001D4C29">
      <w:pPr>
        <w:rPr>
          <w:b/>
          <w:sz w:val="28"/>
          <w:szCs w:val="28"/>
        </w:rPr>
      </w:pPr>
      <w:r>
        <w:rPr>
          <w:b/>
          <w:noProof/>
          <w:sz w:val="28"/>
          <w:szCs w:val="28"/>
          <w:lang w:eastAsia="en-CA"/>
        </w:rPr>
        <w:lastRenderedPageBreak/>
        <w:drawing>
          <wp:anchor distT="0" distB="0" distL="114300" distR="114300" simplePos="0" relativeHeight="251660288" behindDoc="0" locked="0" layoutInCell="1" allowOverlap="1" wp14:anchorId="0A037072" wp14:editId="40FD6C61">
            <wp:simplePos x="0" y="0"/>
            <wp:positionH relativeFrom="column">
              <wp:posOffset>4992370</wp:posOffset>
            </wp:positionH>
            <wp:positionV relativeFrom="paragraph">
              <wp:posOffset>-448310</wp:posOffset>
            </wp:positionV>
            <wp:extent cx="1444625" cy="44767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information.jpg"/>
                    <pic:cNvPicPr/>
                  </pic:nvPicPr>
                  <pic:blipFill>
                    <a:blip r:embed="rId11">
                      <a:extLst>
                        <a:ext uri="{28A0092B-C50C-407E-A947-70E740481C1C}">
                          <a14:useLocalDpi xmlns:a14="http://schemas.microsoft.com/office/drawing/2010/main" val="0"/>
                        </a:ext>
                      </a:extLst>
                    </a:blip>
                    <a:stretch>
                      <a:fillRect/>
                    </a:stretch>
                  </pic:blipFill>
                  <pic:spPr>
                    <a:xfrm>
                      <a:off x="0" y="0"/>
                      <a:ext cx="1444625" cy="447675"/>
                    </a:xfrm>
                    <a:prstGeom prst="rect">
                      <a:avLst/>
                    </a:prstGeom>
                  </pic:spPr>
                </pic:pic>
              </a:graphicData>
            </a:graphic>
            <wp14:sizeRelH relativeFrom="page">
              <wp14:pctWidth>0</wp14:pctWidth>
            </wp14:sizeRelH>
            <wp14:sizeRelV relativeFrom="page">
              <wp14:pctHeight>0</wp14:pctHeight>
            </wp14:sizeRelV>
          </wp:anchor>
        </w:drawing>
      </w:r>
      <w:r w:rsidR="00CC27BC">
        <w:rPr>
          <w:b/>
          <w:sz w:val="28"/>
          <w:szCs w:val="28"/>
        </w:rPr>
        <w:t>Building Background</w:t>
      </w:r>
    </w:p>
    <w:p w:rsidR="00041993" w:rsidRPr="00041993" w:rsidRDefault="00041993" w:rsidP="00041993">
      <w:pPr>
        <w:pStyle w:val="ListParagraph"/>
        <w:numPr>
          <w:ilvl w:val="0"/>
          <w:numId w:val="1"/>
        </w:numPr>
        <w:rPr>
          <w:b/>
          <w:sz w:val="28"/>
          <w:szCs w:val="28"/>
        </w:rPr>
      </w:pPr>
      <w:r>
        <w:rPr>
          <w:sz w:val="28"/>
          <w:szCs w:val="28"/>
        </w:rPr>
        <w:t>Why is July 1</w:t>
      </w:r>
      <w:r w:rsidRPr="00041993">
        <w:rPr>
          <w:sz w:val="28"/>
          <w:szCs w:val="28"/>
          <w:vertAlign w:val="superscript"/>
        </w:rPr>
        <w:t>st</w:t>
      </w:r>
      <w:r>
        <w:rPr>
          <w:sz w:val="28"/>
          <w:szCs w:val="28"/>
        </w:rPr>
        <w:t xml:space="preserve"> important to Newfoundlanders? (It’s </w:t>
      </w:r>
      <w:r w:rsidRPr="00041993">
        <w:rPr>
          <w:b/>
          <w:sz w:val="28"/>
          <w:szCs w:val="28"/>
          <w:u w:val="single"/>
        </w:rPr>
        <w:t>not</w:t>
      </w:r>
      <w:r>
        <w:rPr>
          <w:sz w:val="28"/>
          <w:szCs w:val="28"/>
        </w:rPr>
        <w:t xml:space="preserve"> about Canada Day!)</w:t>
      </w:r>
    </w:p>
    <w:p w:rsidR="00041993" w:rsidRDefault="00041993" w:rsidP="00041993">
      <w:pPr>
        <w:rPr>
          <w:b/>
          <w:sz w:val="28"/>
          <w:szCs w:val="28"/>
        </w:rPr>
      </w:pPr>
    </w:p>
    <w:p w:rsidR="00041993" w:rsidRDefault="00041993" w:rsidP="00041993">
      <w:pPr>
        <w:rPr>
          <w:b/>
          <w:sz w:val="28"/>
          <w:szCs w:val="28"/>
        </w:rPr>
      </w:pPr>
    </w:p>
    <w:p w:rsidR="00041993" w:rsidRDefault="00041993" w:rsidP="00041993">
      <w:pPr>
        <w:rPr>
          <w:b/>
          <w:sz w:val="28"/>
          <w:szCs w:val="28"/>
        </w:rPr>
      </w:pPr>
    </w:p>
    <w:p w:rsidR="00041993" w:rsidRDefault="00041993" w:rsidP="00041993">
      <w:pPr>
        <w:rPr>
          <w:b/>
          <w:sz w:val="28"/>
          <w:szCs w:val="28"/>
        </w:rPr>
      </w:pPr>
    </w:p>
    <w:p w:rsidR="00041993" w:rsidRDefault="00041993" w:rsidP="00041993">
      <w:pPr>
        <w:pStyle w:val="ListParagraph"/>
        <w:numPr>
          <w:ilvl w:val="0"/>
          <w:numId w:val="1"/>
        </w:numPr>
        <w:rPr>
          <w:sz w:val="28"/>
          <w:szCs w:val="28"/>
        </w:rPr>
      </w:pPr>
      <w:r w:rsidRPr="00041993">
        <w:rPr>
          <w:sz w:val="28"/>
          <w:szCs w:val="28"/>
        </w:rPr>
        <w:t xml:space="preserve">Watch the following </w:t>
      </w:r>
      <w:r>
        <w:rPr>
          <w:sz w:val="28"/>
          <w:szCs w:val="28"/>
        </w:rPr>
        <w:t>videos:</w:t>
      </w:r>
      <w:r w:rsidR="00EA1D4A">
        <w:rPr>
          <w:sz w:val="28"/>
          <w:szCs w:val="28"/>
        </w:rPr>
        <w:t xml:space="preserve"> </w:t>
      </w:r>
    </w:p>
    <w:p w:rsidR="00041993" w:rsidRPr="00EA1D4A" w:rsidRDefault="000C1656" w:rsidP="00041993">
      <w:pPr>
        <w:pStyle w:val="ListParagraph"/>
        <w:numPr>
          <w:ilvl w:val="1"/>
          <w:numId w:val="1"/>
        </w:numPr>
        <w:rPr>
          <w:sz w:val="28"/>
          <w:szCs w:val="28"/>
        </w:rPr>
      </w:pPr>
      <w:r>
        <w:rPr>
          <w:i/>
          <w:sz w:val="28"/>
          <w:szCs w:val="28"/>
        </w:rPr>
        <w:t>For King and Empire: The Battle of the Somme 1916 Slaughter and Sacrifice</w:t>
      </w:r>
    </w:p>
    <w:p w:rsidR="00EA1D4A" w:rsidRPr="000C1656" w:rsidRDefault="00EA1D4A" w:rsidP="00EA1D4A">
      <w:pPr>
        <w:pStyle w:val="ListParagraph"/>
        <w:ind w:left="1440"/>
        <w:rPr>
          <w:sz w:val="28"/>
          <w:szCs w:val="28"/>
        </w:rPr>
      </w:pPr>
    </w:p>
    <w:p w:rsidR="000C1656" w:rsidRPr="00C50DB9" w:rsidRDefault="00C50DB9" w:rsidP="00041993">
      <w:pPr>
        <w:pStyle w:val="ListParagraph"/>
        <w:numPr>
          <w:ilvl w:val="1"/>
          <w:numId w:val="1"/>
        </w:numPr>
        <w:rPr>
          <w:sz w:val="28"/>
          <w:szCs w:val="28"/>
        </w:rPr>
      </w:pPr>
      <w:r>
        <w:rPr>
          <w:i/>
          <w:sz w:val="28"/>
          <w:szCs w:val="28"/>
        </w:rPr>
        <w:t>The Battle of the Somme</w:t>
      </w:r>
    </w:p>
    <w:p w:rsidR="00C50DB9" w:rsidRPr="00C50DB9" w:rsidRDefault="00C50DB9" w:rsidP="00C50DB9">
      <w:pPr>
        <w:pStyle w:val="ListParagraph"/>
        <w:rPr>
          <w:sz w:val="28"/>
          <w:szCs w:val="28"/>
        </w:rPr>
      </w:pPr>
    </w:p>
    <w:p w:rsidR="00C50DB9" w:rsidRPr="00EA1D4A" w:rsidRDefault="00C50DB9" w:rsidP="00C50DB9">
      <w:pPr>
        <w:pStyle w:val="ListParagraph"/>
        <w:ind w:left="1440"/>
        <w:rPr>
          <w:sz w:val="28"/>
          <w:szCs w:val="28"/>
        </w:rPr>
      </w:pPr>
    </w:p>
    <w:p w:rsidR="00EA1D4A" w:rsidRPr="00EA1D4A" w:rsidRDefault="00EA1D4A" w:rsidP="00EA1D4A">
      <w:pPr>
        <w:pStyle w:val="ListParagraph"/>
        <w:rPr>
          <w:sz w:val="28"/>
          <w:szCs w:val="28"/>
        </w:rPr>
      </w:pPr>
    </w:p>
    <w:p w:rsidR="00EA1D4A" w:rsidRPr="00C50DB9" w:rsidRDefault="00C50DB9" w:rsidP="00C50DB9">
      <w:pPr>
        <w:pStyle w:val="ListParagraph"/>
        <w:numPr>
          <w:ilvl w:val="0"/>
          <w:numId w:val="10"/>
        </w:numPr>
        <w:rPr>
          <w:sz w:val="28"/>
          <w:szCs w:val="28"/>
        </w:rPr>
      </w:pPr>
      <w:r w:rsidRPr="00C50DB9">
        <w:rPr>
          <w:sz w:val="28"/>
          <w:szCs w:val="28"/>
        </w:rPr>
        <w:t>Read</w:t>
      </w:r>
      <w:r>
        <w:rPr>
          <w:sz w:val="28"/>
          <w:szCs w:val="28"/>
        </w:rPr>
        <w:t xml:space="preserve"> the attached article “Soldier’s Heart”</w:t>
      </w:r>
    </w:p>
    <w:p w:rsidR="00EA1D4A" w:rsidRDefault="005A3245" w:rsidP="00EA1D4A">
      <w:pPr>
        <w:rPr>
          <w:b/>
          <w:sz w:val="28"/>
          <w:szCs w:val="28"/>
        </w:rPr>
      </w:pPr>
      <w:r>
        <w:rPr>
          <w:b/>
          <w:noProof/>
          <w:sz w:val="28"/>
          <w:szCs w:val="28"/>
          <w:lang w:eastAsia="en-CA"/>
        </w:rPr>
        <mc:AlternateContent>
          <mc:Choice Requires="wps">
            <w:drawing>
              <wp:anchor distT="0" distB="0" distL="114300" distR="114300" simplePos="0" relativeHeight="251662336" behindDoc="0" locked="0" layoutInCell="1" allowOverlap="1">
                <wp:simplePos x="0" y="0"/>
                <wp:positionH relativeFrom="column">
                  <wp:posOffset>329184</wp:posOffset>
                </wp:positionH>
                <wp:positionV relativeFrom="paragraph">
                  <wp:posOffset>222504</wp:posOffset>
                </wp:positionV>
                <wp:extent cx="4983480" cy="2496312"/>
                <wp:effectExtent l="0" t="0" r="26670" b="18415"/>
                <wp:wrapNone/>
                <wp:docPr id="7" name="Text Box 7"/>
                <wp:cNvGraphicFramePr/>
                <a:graphic xmlns:a="http://schemas.openxmlformats.org/drawingml/2006/main">
                  <a:graphicData uri="http://schemas.microsoft.com/office/word/2010/wordprocessingShape">
                    <wps:wsp>
                      <wps:cNvSpPr txBox="1"/>
                      <wps:spPr>
                        <a:xfrm>
                          <a:off x="0" y="0"/>
                          <a:ext cx="4983480" cy="2496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3245" w:rsidRPr="005A3245" w:rsidRDefault="005A3245">
                            <w:pPr>
                              <w:rPr>
                                <w:sz w:val="24"/>
                                <w:szCs w:val="24"/>
                                <w:lang w:val="en-US"/>
                              </w:rPr>
                            </w:pPr>
                            <w:r>
                              <w:rPr>
                                <w:sz w:val="24"/>
                                <w:szCs w:val="24"/>
                                <w:lang w:val="en-US"/>
                              </w:rPr>
                              <w:t>What is soldier’s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9pt;margin-top:17.5pt;width:392.4pt;height:196.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" fillcolor="white [3201]" strokeweight=".5pt">
                <v:textbox>
                  <w:txbxContent>
                    <w:p w:rsidR="005A3245" w:rsidRPr="005A3245" w:rsidRDefault="005A3245">
                      <w:pPr>
                        <w:rPr>
                          <w:sz w:val="24"/>
                          <w:szCs w:val="24"/>
                          <w:lang w:val="en-US"/>
                        </w:rPr>
                      </w:pPr>
                      <w:r>
                        <w:rPr>
                          <w:sz w:val="24"/>
                          <w:szCs w:val="24"/>
                          <w:lang w:val="en-US"/>
                        </w:rPr>
                        <w:t>What is soldier’s heart?</w:t>
                      </w:r>
                    </w:p>
                  </w:txbxContent>
                </v:textbox>
              </v:shape>
            </w:pict>
          </mc:Fallback>
        </mc:AlternateContent>
      </w:r>
    </w:p>
    <w:p w:rsidR="00EA1D4A" w:rsidRDefault="00EA1D4A" w:rsidP="00EA1D4A">
      <w:pPr>
        <w:rPr>
          <w:b/>
          <w:sz w:val="28"/>
          <w:szCs w:val="28"/>
        </w:rPr>
      </w:pPr>
    </w:p>
    <w:p w:rsidR="00EA1D4A" w:rsidRDefault="00EA1D4A" w:rsidP="00EA1D4A">
      <w:pPr>
        <w:rPr>
          <w:b/>
          <w:sz w:val="28"/>
          <w:szCs w:val="28"/>
        </w:rPr>
      </w:pPr>
    </w:p>
    <w:p w:rsidR="00EA1D4A" w:rsidRDefault="00EA1D4A" w:rsidP="00EA1D4A">
      <w:pPr>
        <w:rPr>
          <w:b/>
          <w:sz w:val="28"/>
          <w:szCs w:val="28"/>
        </w:rPr>
      </w:pPr>
    </w:p>
    <w:p w:rsidR="00EA1D4A" w:rsidRDefault="00EA1D4A" w:rsidP="00EA1D4A">
      <w:pPr>
        <w:rPr>
          <w:b/>
          <w:sz w:val="28"/>
          <w:szCs w:val="28"/>
        </w:rPr>
      </w:pPr>
    </w:p>
    <w:p w:rsidR="00EA1D4A" w:rsidRPr="00EA1D4A" w:rsidRDefault="00EA1D4A" w:rsidP="00EA1D4A">
      <w:pPr>
        <w:rPr>
          <w:b/>
          <w:sz w:val="28"/>
          <w:szCs w:val="28"/>
        </w:rPr>
      </w:pPr>
    </w:p>
    <w:p w:rsidR="002C324B" w:rsidRDefault="001D4C29" w:rsidP="001D4C29">
      <w:pPr>
        <w:tabs>
          <w:tab w:val="left" w:pos="1573"/>
        </w:tabs>
      </w:pPr>
      <w:r>
        <w:tab/>
      </w:r>
    </w:p>
    <w:p w:rsidR="00503100" w:rsidRDefault="00503100" w:rsidP="001D4C29">
      <w:pPr>
        <w:tabs>
          <w:tab w:val="left" w:pos="1573"/>
        </w:tabs>
      </w:pPr>
    </w:p>
    <w:p w:rsidR="00503100" w:rsidRDefault="00503100" w:rsidP="001D4C29">
      <w:pPr>
        <w:tabs>
          <w:tab w:val="left" w:pos="1573"/>
        </w:tabs>
      </w:pPr>
    </w:p>
    <w:p w:rsidR="00503100" w:rsidRDefault="00503100" w:rsidP="001D4C29">
      <w:pPr>
        <w:tabs>
          <w:tab w:val="left" w:pos="1573"/>
        </w:tabs>
      </w:pPr>
    </w:p>
    <w:p w:rsidR="00503100" w:rsidRDefault="00CC6E74" w:rsidP="001D4C29">
      <w:pPr>
        <w:tabs>
          <w:tab w:val="left" w:pos="1573"/>
        </w:tabs>
        <w:rPr>
          <w:b/>
          <w:sz w:val="28"/>
          <w:szCs w:val="28"/>
        </w:rPr>
      </w:pPr>
      <w:r>
        <w:rPr>
          <w:b/>
          <w:noProof/>
          <w:sz w:val="28"/>
          <w:szCs w:val="28"/>
          <w:lang w:eastAsia="en-CA"/>
        </w:rPr>
        <w:lastRenderedPageBreak/>
        <w:drawing>
          <wp:anchor distT="0" distB="0" distL="114300" distR="114300" simplePos="0" relativeHeight="251661312" behindDoc="0" locked="0" layoutInCell="1" allowOverlap="1" wp14:anchorId="205A6F48" wp14:editId="486BEF0D">
            <wp:simplePos x="0" y="0"/>
            <wp:positionH relativeFrom="column">
              <wp:posOffset>5572887</wp:posOffset>
            </wp:positionH>
            <wp:positionV relativeFrom="paragraph">
              <wp:posOffset>-776732</wp:posOffset>
            </wp:positionV>
            <wp:extent cx="937260" cy="11247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ideas 2.jpg"/>
                    <pic:cNvPicPr/>
                  </pic:nvPicPr>
                  <pic:blipFill>
                    <a:blip r:embed="rId12">
                      <a:extLst>
                        <a:ext uri="{28A0092B-C50C-407E-A947-70E740481C1C}">
                          <a14:useLocalDpi xmlns:a14="http://schemas.microsoft.com/office/drawing/2010/main" val="0"/>
                        </a:ext>
                      </a:extLst>
                    </a:blip>
                    <a:stretch>
                      <a:fillRect/>
                    </a:stretch>
                  </pic:blipFill>
                  <pic:spPr>
                    <a:xfrm>
                      <a:off x="0" y="0"/>
                      <a:ext cx="937260" cy="1124712"/>
                    </a:xfrm>
                    <a:prstGeom prst="rect">
                      <a:avLst/>
                    </a:prstGeom>
                  </pic:spPr>
                </pic:pic>
              </a:graphicData>
            </a:graphic>
            <wp14:sizeRelH relativeFrom="page">
              <wp14:pctWidth>0</wp14:pctWidth>
            </wp14:sizeRelH>
            <wp14:sizeRelV relativeFrom="page">
              <wp14:pctHeight>0</wp14:pctHeight>
            </wp14:sizeRelV>
          </wp:anchor>
        </w:drawing>
      </w:r>
      <w:r w:rsidR="00503100">
        <w:rPr>
          <w:b/>
          <w:sz w:val="28"/>
          <w:szCs w:val="28"/>
        </w:rPr>
        <w:t xml:space="preserve">Reflection: </w:t>
      </w:r>
    </w:p>
    <w:tbl>
      <w:tblPr>
        <w:tblStyle w:val="TableGrid"/>
        <w:tblW w:w="0" w:type="auto"/>
        <w:tblLook w:val="04A0" w:firstRow="1" w:lastRow="0" w:firstColumn="1" w:lastColumn="0" w:noHBand="0" w:noVBand="1"/>
      </w:tblPr>
      <w:tblGrid>
        <w:gridCol w:w="9576"/>
      </w:tblGrid>
      <w:tr w:rsidR="00503100" w:rsidTr="00503100">
        <w:tc>
          <w:tcPr>
            <w:tcW w:w="9576" w:type="dxa"/>
          </w:tcPr>
          <w:p w:rsidR="00503100" w:rsidRDefault="00503100" w:rsidP="001D4C29">
            <w:pPr>
              <w:tabs>
                <w:tab w:val="left" w:pos="1573"/>
              </w:tabs>
              <w:rPr>
                <w:b/>
                <w:sz w:val="28"/>
                <w:szCs w:val="28"/>
              </w:rPr>
            </w:pPr>
            <w:r w:rsidRPr="00503100">
              <w:rPr>
                <w:sz w:val="28"/>
                <w:szCs w:val="28"/>
              </w:rPr>
              <w:t>The soldier above all others prays for peace, for it is the soldier who must suffer and bear the deepest wounds</w:t>
            </w:r>
            <w:r>
              <w:rPr>
                <w:b/>
                <w:sz w:val="28"/>
                <w:szCs w:val="28"/>
              </w:rPr>
              <w:t xml:space="preserve"> </w:t>
            </w:r>
            <w:r w:rsidRPr="00503100">
              <w:rPr>
                <w:sz w:val="28"/>
                <w:szCs w:val="28"/>
              </w:rPr>
              <w:t>and scars of war.</w:t>
            </w:r>
          </w:p>
          <w:p w:rsidR="00503100" w:rsidRDefault="00503100" w:rsidP="001D4C29">
            <w:pPr>
              <w:tabs>
                <w:tab w:val="left" w:pos="1573"/>
              </w:tabs>
              <w:rPr>
                <w:sz w:val="20"/>
                <w:szCs w:val="20"/>
              </w:rPr>
            </w:pPr>
            <w:r>
              <w:rPr>
                <w:b/>
                <w:sz w:val="28"/>
                <w:szCs w:val="28"/>
              </w:rPr>
              <w:t xml:space="preserve">                                                                                         </w:t>
            </w:r>
            <w:r>
              <w:rPr>
                <w:sz w:val="20"/>
                <w:szCs w:val="20"/>
              </w:rPr>
              <w:t>Douglas MacArthur</w:t>
            </w:r>
          </w:p>
          <w:p w:rsidR="00503100" w:rsidRPr="00503100" w:rsidRDefault="00503100" w:rsidP="001D4C29">
            <w:pPr>
              <w:tabs>
                <w:tab w:val="left" w:pos="1573"/>
              </w:tabs>
              <w:rPr>
                <w:sz w:val="20"/>
                <w:szCs w:val="20"/>
              </w:rPr>
            </w:pPr>
            <w:r>
              <w:rPr>
                <w:sz w:val="20"/>
                <w:szCs w:val="20"/>
              </w:rPr>
              <w:t xml:space="preserve">        </w:t>
            </w:r>
          </w:p>
          <w:p w:rsidR="00503100" w:rsidRPr="00503100" w:rsidRDefault="00503100" w:rsidP="001D4C29">
            <w:pPr>
              <w:tabs>
                <w:tab w:val="left" w:pos="1573"/>
              </w:tabs>
              <w:rPr>
                <w:sz w:val="16"/>
                <w:szCs w:val="16"/>
              </w:rPr>
            </w:pPr>
            <w:r>
              <w:rPr>
                <w:b/>
                <w:sz w:val="28"/>
                <w:szCs w:val="28"/>
              </w:rPr>
              <w:t xml:space="preserve">                                                                                             </w:t>
            </w:r>
            <w:r w:rsidRPr="00503100">
              <w:rPr>
                <w:sz w:val="16"/>
                <w:szCs w:val="16"/>
              </w:rPr>
              <w:t>http://www.brainyquote.com/quotes/keywords/soldier.html</w:t>
            </w:r>
          </w:p>
          <w:p w:rsidR="00503100" w:rsidRDefault="00503100" w:rsidP="001D4C29">
            <w:pPr>
              <w:tabs>
                <w:tab w:val="left" w:pos="1573"/>
              </w:tabs>
              <w:rPr>
                <w:b/>
                <w:sz w:val="28"/>
                <w:szCs w:val="28"/>
              </w:rPr>
            </w:pPr>
          </w:p>
        </w:tc>
      </w:tr>
    </w:tbl>
    <w:p w:rsidR="00503100" w:rsidRDefault="00503100" w:rsidP="001D4C29">
      <w:pPr>
        <w:tabs>
          <w:tab w:val="left" w:pos="1573"/>
        </w:tabs>
        <w:rPr>
          <w:b/>
          <w:sz w:val="28"/>
          <w:szCs w:val="28"/>
        </w:rPr>
      </w:pPr>
    </w:p>
    <w:p w:rsidR="00C0505A" w:rsidRDefault="00C0505A" w:rsidP="001D4C29">
      <w:pPr>
        <w:tabs>
          <w:tab w:val="left" w:pos="1573"/>
        </w:tabs>
        <w:rPr>
          <w:sz w:val="28"/>
          <w:szCs w:val="28"/>
        </w:rPr>
      </w:pPr>
      <w:r w:rsidRPr="00C0505A">
        <w:rPr>
          <w:sz w:val="28"/>
          <w:szCs w:val="28"/>
        </w:rPr>
        <w:t>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4416">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05A" w:rsidRDefault="00187871" w:rsidP="001D4C29">
      <w:pPr>
        <w:tabs>
          <w:tab w:val="left" w:pos="1573"/>
        </w:tabs>
        <w:rPr>
          <w:b/>
          <w:sz w:val="28"/>
          <w:szCs w:val="28"/>
        </w:rPr>
      </w:pPr>
      <w:r>
        <w:rPr>
          <w:b/>
          <w:sz w:val="28"/>
          <w:szCs w:val="28"/>
        </w:rPr>
        <w:lastRenderedPageBreak/>
        <w:t>Reading</w:t>
      </w:r>
      <w:r w:rsidR="004B05AC">
        <w:rPr>
          <w:b/>
          <w:sz w:val="28"/>
          <w:szCs w:val="28"/>
        </w:rPr>
        <w:t xml:space="preserve"> and Responding</w:t>
      </w:r>
      <w:r>
        <w:rPr>
          <w:b/>
          <w:sz w:val="28"/>
          <w:szCs w:val="28"/>
        </w:rPr>
        <w:t>:</w:t>
      </w:r>
    </w:p>
    <w:p w:rsidR="002870A0" w:rsidRDefault="002870A0" w:rsidP="002870A0">
      <w:pPr>
        <w:pStyle w:val="ListParagraph"/>
        <w:numPr>
          <w:ilvl w:val="0"/>
          <w:numId w:val="2"/>
        </w:numPr>
        <w:tabs>
          <w:tab w:val="left" w:pos="1573"/>
        </w:tabs>
        <w:rPr>
          <w:b/>
          <w:sz w:val="28"/>
          <w:szCs w:val="28"/>
        </w:rPr>
      </w:pPr>
      <w:r>
        <w:rPr>
          <w:b/>
          <w:sz w:val="28"/>
          <w:szCs w:val="28"/>
        </w:rPr>
        <w:t>Read through the play once to get a sense of what is going on.</w:t>
      </w:r>
    </w:p>
    <w:p w:rsidR="002870A0" w:rsidRDefault="002870A0" w:rsidP="002870A0">
      <w:pPr>
        <w:pStyle w:val="ListParagraph"/>
        <w:tabs>
          <w:tab w:val="left" w:pos="1573"/>
        </w:tabs>
        <w:rPr>
          <w:b/>
          <w:sz w:val="28"/>
          <w:szCs w:val="28"/>
        </w:rPr>
      </w:pPr>
    </w:p>
    <w:p w:rsidR="002870A0" w:rsidRDefault="002870A0" w:rsidP="002870A0">
      <w:pPr>
        <w:pStyle w:val="ListParagraph"/>
        <w:tabs>
          <w:tab w:val="left" w:pos="1573"/>
        </w:tabs>
        <w:jc w:val="center"/>
        <w:rPr>
          <w:b/>
          <w:sz w:val="28"/>
          <w:szCs w:val="28"/>
          <w:u w:val="single"/>
        </w:rPr>
      </w:pPr>
      <w:r w:rsidRPr="002870A0">
        <w:rPr>
          <w:b/>
          <w:sz w:val="28"/>
          <w:szCs w:val="28"/>
          <w:u w:val="single"/>
        </w:rPr>
        <w:t>THEN R</w:t>
      </w:r>
      <w:r>
        <w:rPr>
          <w:b/>
          <w:sz w:val="28"/>
          <w:szCs w:val="28"/>
          <w:u w:val="single"/>
        </w:rPr>
        <w:t>EAD</w:t>
      </w:r>
      <w:r w:rsidRPr="002870A0">
        <w:rPr>
          <w:b/>
          <w:sz w:val="28"/>
          <w:szCs w:val="28"/>
          <w:u w:val="single"/>
        </w:rPr>
        <w:t xml:space="preserve"> AGAIN</w:t>
      </w:r>
    </w:p>
    <w:p w:rsidR="002870A0" w:rsidRPr="002870A0" w:rsidRDefault="002870A0" w:rsidP="002870A0">
      <w:pPr>
        <w:pStyle w:val="ListParagraph"/>
        <w:tabs>
          <w:tab w:val="left" w:pos="1573"/>
        </w:tabs>
        <w:jc w:val="center"/>
        <w:rPr>
          <w:sz w:val="28"/>
          <w:szCs w:val="28"/>
        </w:rPr>
      </w:pPr>
    </w:p>
    <w:p w:rsidR="00187871" w:rsidRDefault="00B5493F" w:rsidP="00187871">
      <w:pPr>
        <w:pStyle w:val="ListParagraph"/>
        <w:numPr>
          <w:ilvl w:val="0"/>
          <w:numId w:val="2"/>
        </w:numPr>
        <w:tabs>
          <w:tab w:val="left" w:pos="1573"/>
        </w:tabs>
        <w:rPr>
          <w:sz w:val="28"/>
          <w:szCs w:val="28"/>
        </w:rPr>
      </w:pPr>
      <w:r w:rsidRPr="00BD4619">
        <w:rPr>
          <w:b/>
          <w:sz w:val="28"/>
          <w:szCs w:val="28"/>
          <w:u w:val="single"/>
        </w:rPr>
        <w:t>Create your own chart or graphic organizer or mind map</w:t>
      </w:r>
      <w:r>
        <w:rPr>
          <w:sz w:val="28"/>
          <w:szCs w:val="28"/>
        </w:rPr>
        <w:t xml:space="preserve"> that encompasses the following:</w:t>
      </w:r>
    </w:p>
    <w:p w:rsidR="00B5493F" w:rsidRDefault="00B5493F" w:rsidP="00B5493F">
      <w:pPr>
        <w:pStyle w:val="ListParagraph"/>
        <w:tabs>
          <w:tab w:val="left" w:pos="1573"/>
        </w:tabs>
        <w:rPr>
          <w:sz w:val="28"/>
          <w:szCs w:val="28"/>
        </w:rPr>
      </w:pPr>
    </w:p>
    <w:p w:rsidR="00B5493F" w:rsidRPr="00B5493F" w:rsidRDefault="00B5493F" w:rsidP="00B5493F">
      <w:pPr>
        <w:pStyle w:val="ListParagraph"/>
        <w:numPr>
          <w:ilvl w:val="0"/>
          <w:numId w:val="5"/>
        </w:numPr>
        <w:tabs>
          <w:tab w:val="left" w:pos="1573"/>
        </w:tabs>
        <w:rPr>
          <w:sz w:val="28"/>
          <w:szCs w:val="28"/>
        </w:rPr>
      </w:pPr>
      <w:r w:rsidRPr="00B5493F">
        <w:rPr>
          <w:sz w:val="28"/>
          <w:szCs w:val="28"/>
        </w:rPr>
        <w:t>The characters</w:t>
      </w:r>
    </w:p>
    <w:p w:rsidR="00B5493F" w:rsidRDefault="00B5493F" w:rsidP="00B5493F">
      <w:pPr>
        <w:pStyle w:val="ListParagraph"/>
        <w:numPr>
          <w:ilvl w:val="2"/>
          <w:numId w:val="2"/>
        </w:numPr>
        <w:tabs>
          <w:tab w:val="left" w:pos="1573"/>
        </w:tabs>
        <w:rPr>
          <w:sz w:val="28"/>
          <w:szCs w:val="28"/>
        </w:rPr>
      </w:pPr>
      <w:r>
        <w:rPr>
          <w:sz w:val="28"/>
          <w:szCs w:val="28"/>
        </w:rPr>
        <w:t>Who are they?</w:t>
      </w:r>
    </w:p>
    <w:p w:rsidR="00B5493F" w:rsidRDefault="00B5493F" w:rsidP="00B5493F">
      <w:pPr>
        <w:pStyle w:val="ListParagraph"/>
        <w:numPr>
          <w:ilvl w:val="2"/>
          <w:numId w:val="2"/>
        </w:numPr>
        <w:tabs>
          <w:tab w:val="left" w:pos="1573"/>
        </w:tabs>
        <w:rPr>
          <w:sz w:val="28"/>
          <w:szCs w:val="28"/>
        </w:rPr>
      </w:pPr>
      <w:r>
        <w:rPr>
          <w:sz w:val="28"/>
          <w:szCs w:val="28"/>
        </w:rPr>
        <w:t>Relationships?</w:t>
      </w:r>
    </w:p>
    <w:p w:rsidR="00B5493F" w:rsidRDefault="006027FF" w:rsidP="00B5493F">
      <w:pPr>
        <w:pStyle w:val="ListParagraph"/>
        <w:numPr>
          <w:ilvl w:val="2"/>
          <w:numId w:val="2"/>
        </w:numPr>
        <w:tabs>
          <w:tab w:val="left" w:pos="1573"/>
        </w:tabs>
        <w:rPr>
          <w:sz w:val="28"/>
          <w:szCs w:val="28"/>
        </w:rPr>
      </w:pPr>
      <w:r>
        <w:rPr>
          <w:noProof/>
          <w:sz w:val="28"/>
          <w:szCs w:val="28"/>
          <w:lang w:eastAsia="en-CA"/>
        </w:rPr>
        <w:drawing>
          <wp:anchor distT="0" distB="0" distL="114300" distR="114300" simplePos="0" relativeHeight="251663360" behindDoc="0" locked="0" layoutInCell="1" allowOverlap="1" wp14:anchorId="30E4571E" wp14:editId="42EEEDAB">
            <wp:simplePos x="0" y="0"/>
            <wp:positionH relativeFrom="column">
              <wp:posOffset>3803650</wp:posOffset>
            </wp:positionH>
            <wp:positionV relativeFrom="paragraph">
              <wp:posOffset>235585</wp:posOffset>
            </wp:positionV>
            <wp:extent cx="1841500" cy="163195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1500" cy="1631950"/>
                    </a:xfrm>
                    <a:prstGeom prst="rect">
                      <a:avLst/>
                    </a:prstGeom>
                  </pic:spPr>
                </pic:pic>
              </a:graphicData>
            </a:graphic>
            <wp14:sizeRelH relativeFrom="page">
              <wp14:pctWidth>0</wp14:pctWidth>
            </wp14:sizeRelH>
            <wp14:sizeRelV relativeFrom="page">
              <wp14:pctHeight>0</wp14:pctHeight>
            </wp14:sizeRelV>
          </wp:anchor>
        </w:drawing>
      </w:r>
      <w:r w:rsidR="00B5493F">
        <w:rPr>
          <w:sz w:val="28"/>
          <w:szCs w:val="28"/>
        </w:rPr>
        <w:t>Conflicts and resolutions?</w:t>
      </w:r>
    </w:p>
    <w:p w:rsidR="00B5493F" w:rsidRDefault="00B5493F" w:rsidP="00B5493F">
      <w:pPr>
        <w:pStyle w:val="ListParagraph"/>
        <w:numPr>
          <w:ilvl w:val="2"/>
          <w:numId w:val="2"/>
        </w:numPr>
        <w:tabs>
          <w:tab w:val="left" w:pos="1573"/>
        </w:tabs>
        <w:rPr>
          <w:sz w:val="28"/>
          <w:szCs w:val="28"/>
        </w:rPr>
      </w:pPr>
      <w:r>
        <w:rPr>
          <w:sz w:val="28"/>
          <w:szCs w:val="28"/>
        </w:rPr>
        <w:t>Characteristics?</w:t>
      </w:r>
    </w:p>
    <w:p w:rsidR="00B5493F" w:rsidRDefault="00B5493F" w:rsidP="00B5493F">
      <w:pPr>
        <w:pStyle w:val="ListParagraph"/>
        <w:numPr>
          <w:ilvl w:val="2"/>
          <w:numId w:val="2"/>
        </w:numPr>
        <w:tabs>
          <w:tab w:val="left" w:pos="1573"/>
        </w:tabs>
        <w:rPr>
          <w:sz w:val="28"/>
          <w:szCs w:val="28"/>
        </w:rPr>
      </w:pPr>
      <w:r>
        <w:rPr>
          <w:sz w:val="28"/>
          <w:szCs w:val="28"/>
        </w:rPr>
        <w:t>Connection to theme?</w:t>
      </w:r>
    </w:p>
    <w:p w:rsidR="00B5493F" w:rsidRDefault="00B5493F" w:rsidP="00B5493F">
      <w:pPr>
        <w:pStyle w:val="ListParagraph"/>
        <w:tabs>
          <w:tab w:val="left" w:pos="1573"/>
        </w:tabs>
        <w:ind w:left="2160"/>
        <w:rPr>
          <w:sz w:val="28"/>
          <w:szCs w:val="28"/>
        </w:rPr>
      </w:pPr>
    </w:p>
    <w:p w:rsidR="00B5493F" w:rsidRDefault="00B5493F" w:rsidP="00B5493F">
      <w:pPr>
        <w:pStyle w:val="ListParagraph"/>
        <w:numPr>
          <w:ilvl w:val="0"/>
          <w:numId w:val="5"/>
        </w:numPr>
        <w:tabs>
          <w:tab w:val="left" w:pos="1573"/>
        </w:tabs>
        <w:rPr>
          <w:sz w:val="28"/>
          <w:szCs w:val="28"/>
        </w:rPr>
      </w:pPr>
      <w:r>
        <w:rPr>
          <w:sz w:val="28"/>
          <w:szCs w:val="28"/>
        </w:rPr>
        <w:t>Structure &amp; Style of the play</w:t>
      </w:r>
    </w:p>
    <w:p w:rsidR="00B5493F" w:rsidRDefault="00B5493F" w:rsidP="00B5493F">
      <w:pPr>
        <w:pStyle w:val="ListParagraph"/>
        <w:numPr>
          <w:ilvl w:val="2"/>
          <w:numId w:val="5"/>
        </w:numPr>
        <w:tabs>
          <w:tab w:val="left" w:pos="1573"/>
        </w:tabs>
        <w:rPr>
          <w:sz w:val="28"/>
          <w:szCs w:val="28"/>
        </w:rPr>
      </w:pPr>
      <w:r>
        <w:rPr>
          <w:sz w:val="28"/>
          <w:szCs w:val="28"/>
        </w:rPr>
        <w:t>Setting</w:t>
      </w:r>
    </w:p>
    <w:p w:rsidR="00B5493F" w:rsidRDefault="00B5493F" w:rsidP="00B5493F">
      <w:pPr>
        <w:pStyle w:val="ListParagraph"/>
        <w:numPr>
          <w:ilvl w:val="2"/>
          <w:numId w:val="5"/>
        </w:numPr>
        <w:tabs>
          <w:tab w:val="left" w:pos="1573"/>
        </w:tabs>
        <w:rPr>
          <w:sz w:val="28"/>
          <w:szCs w:val="28"/>
        </w:rPr>
      </w:pPr>
      <w:r>
        <w:rPr>
          <w:sz w:val="28"/>
          <w:szCs w:val="28"/>
        </w:rPr>
        <w:t>Time frame of the play itself</w:t>
      </w:r>
    </w:p>
    <w:p w:rsidR="00B5493F" w:rsidRDefault="00B5493F" w:rsidP="00B5493F">
      <w:pPr>
        <w:pStyle w:val="ListParagraph"/>
        <w:numPr>
          <w:ilvl w:val="2"/>
          <w:numId w:val="5"/>
        </w:numPr>
        <w:tabs>
          <w:tab w:val="left" w:pos="1573"/>
        </w:tabs>
        <w:rPr>
          <w:sz w:val="28"/>
          <w:szCs w:val="28"/>
        </w:rPr>
      </w:pPr>
      <w:r>
        <w:rPr>
          <w:sz w:val="28"/>
          <w:szCs w:val="28"/>
        </w:rPr>
        <w:t>Title</w:t>
      </w:r>
    </w:p>
    <w:p w:rsidR="00B5493F" w:rsidRDefault="00B5493F" w:rsidP="00B5493F">
      <w:pPr>
        <w:pStyle w:val="ListParagraph"/>
        <w:numPr>
          <w:ilvl w:val="2"/>
          <w:numId w:val="5"/>
        </w:numPr>
        <w:tabs>
          <w:tab w:val="left" w:pos="1573"/>
        </w:tabs>
        <w:rPr>
          <w:sz w:val="28"/>
          <w:szCs w:val="28"/>
        </w:rPr>
      </w:pPr>
      <w:r>
        <w:rPr>
          <w:sz w:val="28"/>
          <w:szCs w:val="28"/>
        </w:rPr>
        <w:t>Costume</w:t>
      </w:r>
    </w:p>
    <w:p w:rsidR="00B5493F" w:rsidRDefault="00B5493F" w:rsidP="00B5493F">
      <w:pPr>
        <w:pStyle w:val="ListParagraph"/>
        <w:numPr>
          <w:ilvl w:val="2"/>
          <w:numId w:val="5"/>
        </w:numPr>
        <w:tabs>
          <w:tab w:val="left" w:pos="1573"/>
        </w:tabs>
        <w:rPr>
          <w:sz w:val="28"/>
          <w:szCs w:val="28"/>
        </w:rPr>
      </w:pPr>
      <w:r>
        <w:rPr>
          <w:sz w:val="28"/>
          <w:szCs w:val="28"/>
        </w:rPr>
        <w:t>Lighting</w:t>
      </w:r>
    </w:p>
    <w:p w:rsidR="00B5493F" w:rsidRDefault="00B5493F" w:rsidP="00B5493F">
      <w:pPr>
        <w:pStyle w:val="ListParagraph"/>
        <w:numPr>
          <w:ilvl w:val="2"/>
          <w:numId w:val="5"/>
        </w:numPr>
        <w:tabs>
          <w:tab w:val="left" w:pos="1573"/>
        </w:tabs>
        <w:rPr>
          <w:sz w:val="28"/>
          <w:szCs w:val="28"/>
        </w:rPr>
      </w:pPr>
      <w:r>
        <w:rPr>
          <w:sz w:val="28"/>
          <w:szCs w:val="28"/>
        </w:rPr>
        <w:t>Music</w:t>
      </w:r>
    </w:p>
    <w:p w:rsidR="00B5493F" w:rsidRDefault="00B5493F" w:rsidP="00B5493F">
      <w:pPr>
        <w:pStyle w:val="ListParagraph"/>
        <w:numPr>
          <w:ilvl w:val="2"/>
          <w:numId w:val="5"/>
        </w:numPr>
        <w:tabs>
          <w:tab w:val="left" w:pos="1573"/>
        </w:tabs>
        <w:rPr>
          <w:sz w:val="28"/>
          <w:szCs w:val="28"/>
        </w:rPr>
      </w:pPr>
      <w:r>
        <w:rPr>
          <w:sz w:val="28"/>
          <w:szCs w:val="28"/>
        </w:rPr>
        <w:t>Symbolism</w:t>
      </w:r>
    </w:p>
    <w:p w:rsidR="00BD4619" w:rsidRDefault="00BD4619" w:rsidP="00BD4619">
      <w:pPr>
        <w:pStyle w:val="ListParagraph"/>
        <w:tabs>
          <w:tab w:val="left" w:pos="1573"/>
        </w:tabs>
        <w:ind w:left="2160"/>
        <w:rPr>
          <w:sz w:val="28"/>
          <w:szCs w:val="28"/>
        </w:rPr>
      </w:pPr>
    </w:p>
    <w:p w:rsidR="00BD4619" w:rsidRDefault="00BD4619" w:rsidP="00BD4619">
      <w:pPr>
        <w:pStyle w:val="ListParagraph"/>
        <w:numPr>
          <w:ilvl w:val="0"/>
          <w:numId w:val="5"/>
        </w:numPr>
        <w:tabs>
          <w:tab w:val="left" w:pos="1573"/>
        </w:tabs>
        <w:rPr>
          <w:sz w:val="28"/>
          <w:szCs w:val="28"/>
        </w:rPr>
      </w:pPr>
      <w:r>
        <w:rPr>
          <w:sz w:val="28"/>
          <w:szCs w:val="28"/>
        </w:rPr>
        <w:t>Theme</w:t>
      </w:r>
    </w:p>
    <w:p w:rsidR="00844C81" w:rsidRDefault="00844C81" w:rsidP="00844C81">
      <w:pPr>
        <w:tabs>
          <w:tab w:val="left" w:pos="1573"/>
        </w:tabs>
        <w:rPr>
          <w:sz w:val="28"/>
          <w:szCs w:val="28"/>
        </w:rPr>
      </w:pPr>
    </w:p>
    <w:p w:rsidR="00844C81" w:rsidRDefault="00844C81" w:rsidP="00844C81">
      <w:pPr>
        <w:tabs>
          <w:tab w:val="left" w:pos="1573"/>
        </w:tabs>
        <w:rPr>
          <w:sz w:val="28"/>
          <w:szCs w:val="28"/>
        </w:rPr>
      </w:pPr>
    </w:p>
    <w:p w:rsidR="00844C81" w:rsidRDefault="00844C81" w:rsidP="00844C81">
      <w:pPr>
        <w:tabs>
          <w:tab w:val="left" w:pos="1573"/>
        </w:tabs>
        <w:rPr>
          <w:sz w:val="28"/>
          <w:szCs w:val="28"/>
        </w:rPr>
      </w:pPr>
    </w:p>
    <w:p w:rsidR="00844C81" w:rsidRDefault="00844C81" w:rsidP="00844C81">
      <w:pPr>
        <w:tabs>
          <w:tab w:val="left" w:pos="1573"/>
        </w:tabs>
        <w:rPr>
          <w:sz w:val="28"/>
          <w:szCs w:val="28"/>
        </w:rPr>
      </w:pPr>
    </w:p>
    <w:p w:rsidR="00844C81" w:rsidRDefault="00844C81" w:rsidP="00844C81">
      <w:pPr>
        <w:tabs>
          <w:tab w:val="left" w:pos="1573"/>
        </w:tabs>
        <w:rPr>
          <w:sz w:val="28"/>
          <w:szCs w:val="28"/>
        </w:rPr>
      </w:pPr>
    </w:p>
    <w:p w:rsidR="00844C81" w:rsidRDefault="004E6FD2" w:rsidP="00844C81">
      <w:pPr>
        <w:tabs>
          <w:tab w:val="left" w:pos="1573"/>
        </w:tabs>
        <w:jc w:val="center"/>
        <w:rPr>
          <w:b/>
          <w:sz w:val="28"/>
          <w:szCs w:val="28"/>
        </w:rPr>
      </w:pPr>
      <w:r>
        <w:rPr>
          <w:b/>
          <w:noProof/>
          <w:sz w:val="28"/>
          <w:szCs w:val="28"/>
          <w:lang w:eastAsia="en-CA"/>
        </w:rPr>
        <w:lastRenderedPageBreak/>
        <w:drawing>
          <wp:anchor distT="0" distB="0" distL="114300" distR="114300" simplePos="0" relativeHeight="251664384" behindDoc="0" locked="0" layoutInCell="1" allowOverlap="1" wp14:anchorId="4D6F2839" wp14:editId="3C66FA42">
            <wp:simplePos x="0" y="0"/>
            <wp:positionH relativeFrom="column">
              <wp:posOffset>4681220</wp:posOffset>
            </wp:positionH>
            <wp:positionV relativeFrom="paragraph">
              <wp:posOffset>-210820</wp:posOffset>
            </wp:positionV>
            <wp:extent cx="1280160" cy="4292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d icon.jpg"/>
                    <pic:cNvPicPr/>
                  </pic:nvPicPr>
                  <pic:blipFill>
                    <a:blip r:embed="rId14">
                      <a:extLst>
                        <a:ext uri="{28A0092B-C50C-407E-A947-70E740481C1C}">
                          <a14:useLocalDpi xmlns:a14="http://schemas.microsoft.com/office/drawing/2010/main" val="0"/>
                        </a:ext>
                      </a:extLst>
                    </a:blip>
                    <a:stretch>
                      <a:fillRect/>
                    </a:stretch>
                  </pic:blipFill>
                  <pic:spPr>
                    <a:xfrm>
                      <a:off x="0" y="0"/>
                      <a:ext cx="1280160" cy="429260"/>
                    </a:xfrm>
                    <a:prstGeom prst="rect">
                      <a:avLst/>
                    </a:prstGeom>
                  </pic:spPr>
                </pic:pic>
              </a:graphicData>
            </a:graphic>
            <wp14:sizeRelH relativeFrom="page">
              <wp14:pctWidth>0</wp14:pctWidth>
            </wp14:sizeRelH>
            <wp14:sizeRelV relativeFrom="page">
              <wp14:pctHeight>0</wp14:pctHeight>
            </wp14:sizeRelV>
          </wp:anchor>
        </w:drawing>
      </w:r>
      <w:r w:rsidR="00AF1BF0">
        <w:rPr>
          <w:b/>
          <w:sz w:val="28"/>
          <w:szCs w:val="28"/>
        </w:rPr>
        <w:t xml:space="preserve">Personal </w:t>
      </w:r>
      <w:r w:rsidR="00844C81">
        <w:rPr>
          <w:b/>
          <w:sz w:val="28"/>
          <w:szCs w:val="28"/>
        </w:rPr>
        <w:t>Response</w:t>
      </w:r>
    </w:p>
    <w:p w:rsidR="00844C81" w:rsidRDefault="00844C81" w:rsidP="00844C81">
      <w:pPr>
        <w:tabs>
          <w:tab w:val="left" w:pos="1573"/>
        </w:tabs>
        <w:jc w:val="center"/>
        <w:rPr>
          <w:b/>
          <w:sz w:val="28"/>
          <w:szCs w:val="28"/>
        </w:rPr>
      </w:pPr>
    </w:p>
    <w:tbl>
      <w:tblPr>
        <w:tblStyle w:val="TableGrid"/>
        <w:tblW w:w="0" w:type="auto"/>
        <w:tblLook w:val="04A0" w:firstRow="1" w:lastRow="0" w:firstColumn="1" w:lastColumn="0" w:noHBand="0" w:noVBand="1"/>
      </w:tblPr>
      <w:tblGrid>
        <w:gridCol w:w="9576"/>
      </w:tblGrid>
      <w:tr w:rsidR="00844C81" w:rsidTr="00844C81">
        <w:tc>
          <w:tcPr>
            <w:tcW w:w="9576" w:type="dxa"/>
          </w:tcPr>
          <w:p w:rsidR="00844C81" w:rsidRDefault="00844C81" w:rsidP="00844C81">
            <w:pPr>
              <w:tabs>
                <w:tab w:val="left" w:pos="1573"/>
              </w:tabs>
              <w:rPr>
                <w:sz w:val="28"/>
                <w:szCs w:val="28"/>
              </w:rPr>
            </w:pPr>
          </w:p>
          <w:p w:rsidR="00844C81" w:rsidRDefault="00844C81" w:rsidP="00790F08">
            <w:pPr>
              <w:tabs>
                <w:tab w:val="left" w:pos="1573"/>
              </w:tabs>
              <w:rPr>
                <w:rFonts w:cs="Arial"/>
                <w:bCs/>
                <w:sz w:val="28"/>
                <w:szCs w:val="28"/>
              </w:rPr>
            </w:pPr>
            <w:r>
              <w:rPr>
                <w:sz w:val="28"/>
                <w:szCs w:val="28"/>
              </w:rPr>
              <w:t xml:space="preserve">What idea(s) and impression(s) does </w:t>
            </w:r>
            <w:r>
              <w:rPr>
                <w:i/>
                <w:sz w:val="28"/>
                <w:szCs w:val="28"/>
              </w:rPr>
              <w:t xml:space="preserve">Soldier’s Heart </w:t>
            </w:r>
            <w:r w:rsidR="00A51810">
              <w:rPr>
                <w:sz w:val="28"/>
                <w:szCs w:val="28"/>
              </w:rPr>
              <w:t>suggest</w:t>
            </w:r>
            <w:r w:rsidR="00764906" w:rsidRPr="00A80E41">
              <w:rPr>
                <w:rFonts w:cs="Arial"/>
                <w:bCs/>
                <w:sz w:val="24"/>
                <w:szCs w:val="24"/>
              </w:rPr>
              <w:t xml:space="preserve">? </w:t>
            </w:r>
          </w:p>
          <w:p w:rsidR="00790F08" w:rsidRPr="00844C81" w:rsidRDefault="00790F08" w:rsidP="00790F08">
            <w:pPr>
              <w:tabs>
                <w:tab w:val="left" w:pos="1573"/>
              </w:tabs>
              <w:rPr>
                <w:sz w:val="28"/>
                <w:szCs w:val="28"/>
              </w:rPr>
            </w:pPr>
          </w:p>
        </w:tc>
      </w:tr>
    </w:tbl>
    <w:p w:rsidR="00844C81" w:rsidRPr="00844C81" w:rsidRDefault="00844C81" w:rsidP="00844C81">
      <w:pPr>
        <w:tabs>
          <w:tab w:val="left" w:pos="1573"/>
        </w:tabs>
        <w:rPr>
          <w:sz w:val="28"/>
          <w:szCs w:val="28"/>
        </w:rPr>
      </w:pPr>
    </w:p>
    <w:p w:rsidR="00A45F33" w:rsidRPr="00E32FDE" w:rsidRDefault="00A45F33" w:rsidP="00E32FDE">
      <w:pPr>
        <w:tabs>
          <w:tab w:val="left" w:pos="1573"/>
        </w:tabs>
        <w:rPr>
          <w:sz w:val="28"/>
          <w:szCs w:val="28"/>
        </w:rPr>
      </w:pPr>
    </w:p>
    <w:p w:rsidR="00A45F33" w:rsidRPr="00E32FDE" w:rsidRDefault="00A45F33" w:rsidP="003B08C4">
      <w:pPr>
        <w:pStyle w:val="ListParagraph"/>
        <w:tabs>
          <w:tab w:val="left" w:pos="1573"/>
        </w:tabs>
        <w:rPr>
          <w:sz w:val="28"/>
          <w:szCs w:val="28"/>
        </w:rPr>
      </w:pPr>
    </w:p>
    <w:p w:rsidR="00764906" w:rsidRPr="00764906" w:rsidRDefault="00764906" w:rsidP="00764906">
      <w:pPr>
        <w:autoSpaceDE w:val="0"/>
        <w:autoSpaceDN w:val="0"/>
        <w:adjustRightInd w:val="0"/>
        <w:spacing w:after="0" w:line="240" w:lineRule="auto"/>
        <w:rPr>
          <w:rFonts w:ascii="Calibri" w:eastAsia="Calibri" w:hAnsi="Calibri" w:cs="Arial"/>
          <w:b/>
          <w:i/>
          <w:iCs/>
          <w:sz w:val="28"/>
          <w:szCs w:val="28"/>
          <w:lang w:val="en-US"/>
        </w:rPr>
      </w:pPr>
      <w:r w:rsidRPr="00764906">
        <w:rPr>
          <w:rFonts w:ascii="Calibri" w:eastAsia="Calibri" w:hAnsi="Calibri" w:cs="Arial"/>
          <w:b/>
          <w:i/>
          <w:iCs/>
          <w:sz w:val="28"/>
          <w:szCs w:val="28"/>
          <w:lang w:val="en-US"/>
        </w:rPr>
        <w:t>In your writing, you should</w:t>
      </w:r>
    </w:p>
    <w:p w:rsidR="00764906" w:rsidRPr="00764906" w:rsidRDefault="00764906" w:rsidP="00764906">
      <w:pPr>
        <w:autoSpaceDE w:val="0"/>
        <w:autoSpaceDN w:val="0"/>
        <w:adjustRightInd w:val="0"/>
        <w:spacing w:after="0" w:line="240" w:lineRule="auto"/>
        <w:rPr>
          <w:rFonts w:ascii="Calibri" w:eastAsia="Calibri" w:hAnsi="Calibri" w:cs="Arial"/>
          <w:b/>
          <w:iCs/>
          <w:sz w:val="28"/>
          <w:szCs w:val="28"/>
          <w:lang w:val="en-US"/>
        </w:rPr>
      </w:pPr>
    </w:p>
    <w:p w:rsidR="00764906" w:rsidRPr="00764906" w:rsidRDefault="00764906" w:rsidP="00764906">
      <w:pPr>
        <w:numPr>
          <w:ilvl w:val="0"/>
          <w:numId w:val="11"/>
        </w:numPr>
        <w:autoSpaceDE w:val="0"/>
        <w:autoSpaceDN w:val="0"/>
        <w:adjustRightInd w:val="0"/>
        <w:spacing w:after="0" w:line="240" w:lineRule="auto"/>
        <w:rPr>
          <w:rFonts w:ascii="Calibri" w:eastAsia="Calibri" w:hAnsi="Calibri" w:cs="ArialMT"/>
          <w:sz w:val="28"/>
          <w:szCs w:val="28"/>
          <w:lang w:val="en-US"/>
        </w:rPr>
      </w:pPr>
      <w:r w:rsidRPr="00764906">
        <w:rPr>
          <w:rFonts w:ascii="Calibri" w:eastAsia="Calibri" w:hAnsi="Calibri" w:cs="ArialMT"/>
          <w:sz w:val="28"/>
          <w:szCs w:val="28"/>
          <w:lang w:val="en-US"/>
        </w:rPr>
        <w:t xml:space="preserve">select a </w:t>
      </w:r>
      <w:r w:rsidRPr="00764906">
        <w:rPr>
          <w:rFonts w:ascii="Calibri" w:eastAsia="Calibri" w:hAnsi="Calibri" w:cs="Arial"/>
          <w:b/>
          <w:i/>
          <w:iCs/>
          <w:sz w:val="28"/>
          <w:szCs w:val="28"/>
          <w:lang w:val="en-US"/>
        </w:rPr>
        <w:t>prose form</w:t>
      </w:r>
      <w:r w:rsidRPr="00764906">
        <w:rPr>
          <w:rFonts w:ascii="Calibri" w:eastAsia="Calibri" w:hAnsi="Calibri" w:cs="Arial"/>
          <w:i/>
          <w:iCs/>
          <w:sz w:val="28"/>
          <w:szCs w:val="28"/>
          <w:lang w:val="en-US"/>
        </w:rPr>
        <w:t xml:space="preserve"> </w:t>
      </w:r>
      <w:r w:rsidRPr="00764906">
        <w:rPr>
          <w:rFonts w:ascii="Calibri" w:eastAsia="Calibri" w:hAnsi="Calibri" w:cs="ArialMT"/>
          <w:sz w:val="28"/>
          <w:szCs w:val="28"/>
          <w:lang w:val="en-US"/>
        </w:rPr>
        <w:t>that is appropriate to the ideas you wish to express</w:t>
      </w:r>
    </w:p>
    <w:p w:rsidR="00764906" w:rsidRPr="00764906" w:rsidRDefault="00764906" w:rsidP="00764906">
      <w:pPr>
        <w:autoSpaceDE w:val="0"/>
        <w:autoSpaceDN w:val="0"/>
        <w:adjustRightInd w:val="0"/>
        <w:spacing w:after="0" w:line="240" w:lineRule="auto"/>
        <w:ind w:firstLine="720"/>
        <w:rPr>
          <w:rFonts w:ascii="Calibri" w:eastAsia="Calibri" w:hAnsi="Calibri" w:cs="ArialMT"/>
          <w:sz w:val="28"/>
          <w:szCs w:val="28"/>
          <w:lang w:val="en-US"/>
        </w:rPr>
      </w:pPr>
      <w:proofErr w:type="gramStart"/>
      <w:r w:rsidRPr="00764906">
        <w:rPr>
          <w:rFonts w:ascii="Calibri" w:eastAsia="Calibri" w:hAnsi="Calibri" w:cs="ArialMT"/>
          <w:sz w:val="28"/>
          <w:szCs w:val="28"/>
          <w:lang w:val="en-US"/>
        </w:rPr>
        <w:t>and</w:t>
      </w:r>
      <w:proofErr w:type="gramEnd"/>
      <w:r w:rsidRPr="00764906">
        <w:rPr>
          <w:rFonts w:ascii="Calibri" w:eastAsia="Calibri" w:hAnsi="Calibri" w:cs="ArialMT"/>
          <w:sz w:val="28"/>
          <w:szCs w:val="28"/>
          <w:lang w:val="en-US"/>
        </w:rPr>
        <w:t xml:space="preserve"> that will enable you to effectively communicate to the reader</w:t>
      </w:r>
    </w:p>
    <w:p w:rsidR="00764906" w:rsidRPr="00764906" w:rsidRDefault="00764906" w:rsidP="00764906">
      <w:pPr>
        <w:autoSpaceDE w:val="0"/>
        <w:autoSpaceDN w:val="0"/>
        <w:adjustRightInd w:val="0"/>
        <w:spacing w:after="0" w:line="240" w:lineRule="auto"/>
        <w:rPr>
          <w:rFonts w:ascii="Calibri" w:eastAsia="Calibri" w:hAnsi="Calibri" w:cs="ArialMT"/>
          <w:sz w:val="28"/>
          <w:szCs w:val="28"/>
          <w:lang w:val="en-US"/>
        </w:rPr>
      </w:pPr>
    </w:p>
    <w:p w:rsidR="00764906" w:rsidRPr="00764906" w:rsidRDefault="00764906" w:rsidP="00764906">
      <w:pPr>
        <w:numPr>
          <w:ilvl w:val="0"/>
          <w:numId w:val="11"/>
        </w:numPr>
        <w:autoSpaceDE w:val="0"/>
        <w:autoSpaceDN w:val="0"/>
        <w:adjustRightInd w:val="0"/>
        <w:spacing w:after="0" w:line="240" w:lineRule="auto"/>
        <w:rPr>
          <w:rFonts w:ascii="Calibri" w:eastAsia="Calibri" w:hAnsi="Calibri" w:cs="ArialMT"/>
          <w:sz w:val="28"/>
          <w:szCs w:val="28"/>
          <w:lang w:val="en-US"/>
        </w:rPr>
      </w:pPr>
      <w:r w:rsidRPr="00764906">
        <w:rPr>
          <w:rFonts w:ascii="Calibri" w:eastAsia="Calibri" w:hAnsi="Calibri" w:cs="ArialMT"/>
          <w:sz w:val="28"/>
          <w:szCs w:val="28"/>
          <w:lang w:val="en-US"/>
        </w:rPr>
        <w:t>discuss ideas and impressions that are meaningful to you</w:t>
      </w:r>
    </w:p>
    <w:p w:rsidR="00764906" w:rsidRPr="00764906" w:rsidRDefault="00764906" w:rsidP="00764906">
      <w:pPr>
        <w:autoSpaceDE w:val="0"/>
        <w:autoSpaceDN w:val="0"/>
        <w:adjustRightInd w:val="0"/>
        <w:spacing w:after="0" w:line="240" w:lineRule="auto"/>
        <w:rPr>
          <w:rFonts w:ascii="Calibri" w:eastAsia="Calibri" w:hAnsi="Calibri" w:cs="ArialMT"/>
          <w:sz w:val="28"/>
          <w:szCs w:val="28"/>
          <w:lang w:val="en-US"/>
        </w:rPr>
      </w:pPr>
    </w:p>
    <w:p w:rsidR="00A45F33" w:rsidRDefault="00A45F33" w:rsidP="003B08C4">
      <w:pPr>
        <w:pStyle w:val="ListParagraph"/>
        <w:tabs>
          <w:tab w:val="left" w:pos="1573"/>
        </w:tabs>
        <w:rPr>
          <w:sz w:val="28"/>
          <w:szCs w:val="28"/>
        </w:rPr>
      </w:pPr>
    </w:p>
    <w:p w:rsidR="00790F08" w:rsidRDefault="00790F08" w:rsidP="003B08C4">
      <w:pPr>
        <w:pStyle w:val="ListParagraph"/>
        <w:tabs>
          <w:tab w:val="left" w:pos="1573"/>
        </w:tabs>
        <w:rPr>
          <w:sz w:val="28"/>
          <w:szCs w:val="28"/>
        </w:rPr>
      </w:pPr>
    </w:p>
    <w:p w:rsidR="00790F08" w:rsidRDefault="00790F08" w:rsidP="003B08C4">
      <w:pPr>
        <w:pStyle w:val="ListParagraph"/>
        <w:tabs>
          <w:tab w:val="left" w:pos="1573"/>
        </w:tabs>
        <w:rPr>
          <w:sz w:val="28"/>
          <w:szCs w:val="28"/>
        </w:rPr>
      </w:pPr>
    </w:p>
    <w:p w:rsidR="00790F08" w:rsidRDefault="00790F08" w:rsidP="003B08C4">
      <w:pPr>
        <w:pStyle w:val="ListParagraph"/>
        <w:tabs>
          <w:tab w:val="left" w:pos="1573"/>
        </w:tabs>
        <w:rPr>
          <w:sz w:val="28"/>
          <w:szCs w:val="28"/>
        </w:rPr>
      </w:pPr>
    </w:p>
    <w:p w:rsidR="00790F08" w:rsidRDefault="00790F08" w:rsidP="003B08C4">
      <w:pPr>
        <w:pStyle w:val="ListParagraph"/>
        <w:tabs>
          <w:tab w:val="left" w:pos="1573"/>
        </w:tabs>
        <w:rPr>
          <w:sz w:val="28"/>
          <w:szCs w:val="28"/>
        </w:rPr>
      </w:pPr>
    </w:p>
    <w:p w:rsidR="00790F08" w:rsidRDefault="00790F08" w:rsidP="003B08C4">
      <w:pPr>
        <w:pStyle w:val="ListParagraph"/>
        <w:tabs>
          <w:tab w:val="left" w:pos="1573"/>
        </w:tabs>
        <w:rPr>
          <w:sz w:val="28"/>
          <w:szCs w:val="28"/>
        </w:rPr>
      </w:pPr>
    </w:p>
    <w:p w:rsidR="00790F08" w:rsidRDefault="00790F08" w:rsidP="003B08C4">
      <w:pPr>
        <w:pStyle w:val="ListParagraph"/>
        <w:tabs>
          <w:tab w:val="left" w:pos="1573"/>
        </w:tabs>
        <w:rPr>
          <w:sz w:val="28"/>
          <w:szCs w:val="28"/>
        </w:rPr>
      </w:pPr>
      <w:bookmarkStart w:id="0" w:name="_GoBack"/>
      <w:bookmarkEnd w:id="0"/>
    </w:p>
    <w:p w:rsidR="00A45F33" w:rsidRDefault="00A45F33" w:rsidP="003B08C4">
      <w:pPr>
        <w:pStyle w:val="ListParagraph"/>
        <w:tabs>
          <w:tab w:val="left" w:pos="1573"/>
        </w:tabs>
        <w:rPr>
          <w:sz w:val="28"/>
          <w:szCs w:val="28"/>
        </w:rPr>
      </w:pPr>
    </w:p>
    <w:p w:rsidR="00A45F33" w:rsidRDefault="00A45F33" w:rsidP="003B08C4">
      <w:pPr>
        <w:pStyle w:val="ListParagraph"/>
        <w:tabs>
          <w:tab w:val="left" w:pos="1573"/>
        </w:tabs>
        <w:rPr>
          <w:sz w:val="28"/>
          <w:szCs w:val="28"/>
        </w:rPr>
      </w:pPr>
    </w:p>
    <w:p w:rsidR="00A45F33" w:rsidRDefault="00A45F33" w:rsidP="003B08C4">
      <w:pPr>
        <w:pStyle w:val="ListParagraph"/>
        <w:tabs>
          <w:tab w:val="left" w:pos="1573"/>
        </w:tabs>
        <w:rPr>
          <w:sz w:val="28"/>
          <w:szCs w:val="28"/>
        </w:rPr>
      </w:pPr>
    </w:p>
    <w:p w:rsidR="00A45F33" w:rsidRDefault="00A45F33" w:rsidP="003B08C4">
      <w:pPr>
        <w:pStyle w:val="ListParagraph"/>
        <w:tabs>
          <w:tab w:val="left" w:pos="1573"/>
        </w:tabs>
        <w:rPr>
          <w:sz w:val="28"/>
          <w:szCs w:val="28"/>
        </w:rPr>
      </w:pPr>
    </w:p>
    <w:p w:rsidR="00A45F33" w:rsidRDefault="00A45F33" w:rsidP="003B08C4">
      <w:pPr>
        <w:pStyle w:val="ListParagraph"/>
        <w:tabs>
          <w:tab w:val="left" w:pos="1573"/>
        </w:tabs>
        <w:rPr>
          <w:sz w:val="28"/>
          <w:szCs w:val="28"/>
        </w:rPr>
      </w:pPr>
    </w:p>
    <w:p w:rsidR="00A45F33" w:rsidRDefault="00A45F33" w:rsidP="003B08C4">
      <w:pPr>
        <w:pStyle w:val="ListParagraph"/>
        <w:tabs>
          <w:tab w:val="left" w:pos="1573"/>
        </w:tabs>
        <w:rPr>
          <w:sz w:val="28"/>
          <w:szCs w:val="28"/>
        </w:rPr>
      </w:pPr>
    </w:p>
    <w:p w:rsidR="00A45F33" w:rsidRDefault="00A45F33" w:rsidP="003B08C4">
      <w:pPr>
        <w:pStyle w:val="ListParagraph"/>
        <w:tabs>
          <w:tab w:val="left" w:pos="1573"/>
        </w:tabs>
        <w:rPr>
          <w:sz w:val="28"/>
          <w:szCs w:val="28"/>
        </w:rPr>
      </w:pPr>
    </w:p>
    <w:p w:rsidR="00A45F33" w:rsidRDefault="00A45F33" w:rsidP="003B08C4">
      <w:pPr>
        <w:pStyle w:val="ListParagraph"/>
        <w:tabs>
          <w:tab w:val="left" w:pos="1573"/>
        </w:tabs>
        <w:rPr>
          <w:sz w:val="28"/>
          <w:szCs w:val="28"/>
        </w:rPr>
      </w:pPr>
    </w:p>
    <w:p w:rsidR="00CE7B63" w:rsidRPr="00CE7B63" w:rsidRDefault="00CE7B63" w:rsidP="00CE7B63">
      <w:pPr>
        <w:shd w:val="clear" w:color="auto" w:fill="FFFFFF"/>
        <w:spacing w:after="0" w:line="240" w:lineRule="auto"/>
        <w:rPr>
          <w:rFonts w:ascii="Helvetica" w:eastAsia="Times New Roman" w:hAnsi="Helvetica" w:cs="Helvetica"/>
          <w:color w:val="000000"/>
          <w:sz w:val="24"/>
          <w:szCs w:val="24"/>
          <w:lang w:val="en-US" w:eastAsia="en-CA"/>
        </w:rPr>
      </w:pPr>
    </w:p>
    <w:p w:rsidR="00CE7B63" w:rsidRPr="00CE7B63" w:rsidRDefault="00790F08" w:rsidP="00CE7B63">
      <w:pPr>
        <w:shd w:val="clear" w:color="auto" w:fill="FFFFFF"/>
        <w:spacing w:before="240" w:after="240" w:line="240" w:lineRule="auto"/>
        <w:outlineLvl w:val="2"/>
        <w:rPr>
          <w:rFonts w:ascii="Helvetica" w:eastAsia="Times New Roman" w:hAnsi="Helvetica" w:cs="Helvetica"/>
          <w:b/>
          <w:bCs/>
          <w:color w:val="1B5288"/>
          <w:sz w:val="28"/>
          <w:szCs w:val="28"/>
          <w:lang w:val="en-US" w:eastAsia="en-CA"/>
        </w:rPr>
      </w:pPr>
      <w:hyperlink r:id="rId15" w:tooltip="View all posts in PTSD" w:history="1">
        <w:r w:rsidR="00CE7B63" w:rsidRPr="00CE7B63">
          <w:rPr>
            <w:rFonts w:ascii="Helvetica" w:eastAsia="Times New Roman" w:hAnsi="Helvetica" w:cs="Helvetica"/>
            <w:b/>
            <w:bCs/>
            <w:color w:val="1B5288"/>
            <w:sz w:val="28"/>
            <w:szCs w:val="28"/>
            <w:lang w:val="en-US" w:eastAsia="en-CA"/>
          </w:rPr>
          <w:t>PTSD</w:t>
        </w:r>
      </w:hyperlink>
    </w:p>
    <w:p w:rsidR="00CE7B63" w:rsidRPr="00CE7B63" w:rsidRDefault="00CE7B63" w:rsidP="00CE7B63">
      <w:pPr>
        <w:shd w:val="clear" w:color="auto" w:fill="FFFFFF"/>
        <w:spacing w:before="161" w:after="161" w:line="240" w:lineRule="auto"/>
        <w:outlineLvl w:val="0"/>
        <w:rPr>
          <w:rFonts w:ascii="Helvetica" w:eastAsia="Times New Roman" w:hAnsi="Helvetica" w:cs="Helvetica"/>
          <w:b/>
          <w:bCs/>
          <w:color w:val="000000"/>
          <w:kern w:val="36"/>
          <w:sz w:val="48"/>
          <w:szCs w:val="48"/>
          <w:lang w:val="en-US" w:eastAsia="en-CA"/>
        </w:rPr>
      </w:pPr>
      <w:r w:rsidRPr="00CE7B63">
        <w:rPr>
          <w:rFonts w:ascii="Helvetica" w:eastAsia="Times New Roman" w:hAnsi="Helvetica" w:cs="Helvetica"/>
          <w:b/>
          <w:bCs/>
          <w:color w:val="000000"/>
          <w:kern w:val="36"/>
          <w:sz w:val="48"/>
          <w:szCs w:val="48"/>
          <w:lang w:val="en-US" w:eastAsia="en-CA"/>
        </w:rPr>
        <w:t>Soldier’s Heart?</w:t>
      </w:r>
    </w:p>
    <w:p w:rsidR="00CE7B63" w:rsidRPr="00CE7B63" w:rsidRDefault="00CE7B63" w:rsidP="003B08C4">
      <w:pPr>
        <w:shd w:val="clear" w:color="auto" w:fill="FFFFFF"/>
        <w:spacing w:after="0" w:line="240" w:lineRule="auto"/>
        <w:rPr>
          <w:rFonts w:ascii="Helvetica" w:eastAsia="Times New Roman" w:hAnsi="Helvetica" w:cs="Helvetica"/>
          <w:color w:val="797777"/>
          <w:sz w:val="19"/>
          <w:szCs w:val="19"/>
          <w:lang w:val="en-US" w:eastAsia="en-CA"/>
        </w:rPr>
      </w:pPr>
      <w:r w:rsidRPr="00CE7B63">
        <w:rPr>
          <w:rFonts w:ascii="Helvetica" w:eastAsia="Times New Roman" w:hAnsi="Helvetica" w:cs="Helvetica"/>
          <w:color w:val="797777"/>
          <w:sz w:val="19"/>
          <w:szCs w:val="19"/>
          <w:lang w:val="en-US" w:eastAsia="en-CA"/>
        </w:rPr>
        <w:t xml:space="preserve">By </w:t>
      </w:r>
      <w:hyperlink r:id="rId16" w:tooltip="Posts by Ron Capps" w:history="1">
        <w:r w:rsidRPr="00CE7B63">
          <w:rPr>
            <w:rFonts w:ascii="Helvetica" w:eastAsia="Times New Roman" w:hAnsi="Helvetica" w:cs="Helvetica"/>
            <w:color w:val="1B5288"/>
            <w:sz w:val="19"/>
            <w:szCs w:val="19"/>
            <w:lang w:val="en-US" w:eastAsia="en-CA"/>
          </w:rPr>
          <w:t xml:space="preserve">Ron </w:t>
        </w:r>
        <w:proofErr w:type="spellStart"/>
        <w:r w:rsidRPr="00CE7B63">
          <w:rPr>
            <w:rFonts w:ascii="Helvetica" w:eastAsia="Times New Roman" w:hAnsi="Helvetica" w:cs="Helvetica"/>
            <w:color w:val="1B5288"/>
            <w:sz w:val="19"/>
            <w:szCs w:val="19"/>
            <w:lang w:val="en-US" w:eastAsia="en-CA"/>
          </w:rPr>
          <w:t>Capps</w:t>
        </w:r>
      </w:hyperlink>
      <w:r w:rsidRPr="00CE7B63">
        <w:rPr>
          <w:rFonts w:ascii="Helvetica" w:eastAsia="Times New Roman" w:hAnsi="Helvetica" w:cs="Helvetica"/>
          <w:color w:val="797777"/>
          <w:sz w:val="19"/>
          <w:szCs w:val="19"/>
          <w:lang w:val="en-US" w:eastAsia="en-CA"/>
        </w:rPr>
        <w:t>Sept</w:t>
      </w:r>
      <w:proofErr w:type="spellEnd"/>
      <w:r w:rsidRPr="00CE7B63">
        <w:rPr>
          <w:rFonts w:ascii="Helvetica" w:eastAsia="Times New Roman" w:hAnsi="Helvetica" w:cs="Helvetica"/>
          <w:color w:val="797777"/>
          <w:sz w:val="19"/>
          <w:szCs w:val="19"/>
          <w:lang w:val="en-US" w:eastAsia="en-CA"/>
        </w:rPr>
        <w:t>. 02, 2011</w:t>
      </w:r>
      <w:hyperlink r:id="rId17" w:anchor="comments" w:history="1">
        <w:r w:rsidRPr="00CE7B63">
          <w:rPr>
            <w:rFonts w:ascii="Helvetica" w:eastAsia="Times New Roman" w:hAnsi="Helvetica" w:cs="Helvetica"/>
            <w:color w:val="1B5288"/>
            <w:sz w:val="19"/>
            <w:szCs w:val="19"/>
            <w:lang w:val="en-US" w:eastAsia="en-CA"/>
          </w:rPr>
          <w:t>Add a Comment</w:t>
        </w:r>
      </w:hyperlink>
      <w:r w:rsidRPr="00CE7B63">
        <w:rPr>
          <w:rFonts w:ascii="Helvetica" w:eastAsia="Times New Roman" w:hAnsi="Helvetica" w:cs="Helvetica"/>
          <w:color w:val="797777"/>
          <w:sz w:val="19"/>
          <w:szCs w:val="19"/>
          <w:lang w:val="en-US" w:eastAsia="en-CA"/>
        </w:rPr>
        <w:t xml:space="preserve"> </w:t>
      </w:r>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 xml:space="preserve">My colleague Mark </w:t>
      </w:r>
      <w:proofErr w:type="spellStart"/>
      <w:r w:rsidRPr="00CE7B63">
        <w:rPr>
          <w:rFonts w:ascii="Georgia" w:eastAsia="Times New Roman" w:hAnsi="Georgia" w:cs="Helvetica"/>
          <w:color w:val="333333"/>
          <w:sz w:val="21"/>
          <w:szCs w:val="21"/>
          <w:lang w:val="en-US" w:eastAsia="en-CA"/>
        </w:rPr>
        <w:t>Thomspon</w:t>
      </w:r>
      <w:proofErr w:type="spellEnd"/>
      <w:r w:rsidRPr="00CE7B63">
        <w:rPr>
          <w:rFonts w:ascii="Georgia" w:eastAsia="Times New Roman" w:hAnsi="Georgia" w:cs="Helvetica"/>
          <w:color w:val="333333"/>
          <w:sz w:val="21"/>
          <w:szCs w:val="21"/>
          <w:lang w:val="en-US" w:eastAsia="en-CA"/>
        </w:rPr>
        <w:t xml:space="preserve"> has already highlighted the </w:t>
      </w:r>
      <w:hyperlink r:id="rId18" w:history="1">
        <w:r w:rsidRPr="00CE7B63">
          <w:rPr>
            <w:rFonts w:ascii="Georgia" w:eastAsia="Times New Roman" w:hAnsi="Georgia" w:cs="Helvetica"/>
            <w:color w:val="1B5288"/>
            <w:sz w:val="21"/>
            <w:szCs w:val="21"/>
            <w:lang w:val="en-US" w:eastAsia="en-CA"/>
          </w:rPr>
          <w:t>Miller-McCune</w:t>
        </w:r>
      </w:hyperlink>
      <w:r w:rsidRPr="00CE7B63">
        <w:rPr>
          <w:rFonts w:ascii="Georgia" w:eastAsia="Times New Roman" w:hAnsi="Georgia" w:cs="Helvetica"/>
          <w:color w:val="333333"/>
          <w:sz w:val="21"/>
          <w:szCs w:val="21"/>
          <w:lang w:val="en-US" w:eastAsia="en-CA"/>
        </w:rPr>
        <w:t xml:space="preserve"> piece about Post-Traumatic Stress Disorder sometimes being thought of as an injury to the warrior’s soul. But I wanted to comment on this one as well. As I have noted here several times I was treated for PTSD both in theater and stateside. I’ve spent a lot of time thinking, talking and writing about my personal struggles and those of the hundreds of thousands of other survivors.</w:t>
      </w:r>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In brief, the Miller-McCune article says that some PTSD is caused by damage to a warrior’s soul. This might happen because of some action or lack of action during the time in combat. I suspect this will cause some eye rolling, especially among the “PTSD is weakness” crowd. But that group is unlikely to be converted to believe the fact that PTSD is an injury with both physical and emotional symptoms.</w:t>
      </w:r>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 xml:space="preserve">But what’s all this stuff about injury to the soul? To avoid getting all metaphysical, it might help to think of morality in wartime as operating within both the </w:t>
      </w:r>
      <w:hyperlink r:id="rId19" w:history="1">
        <w:r w:rsidRPr="00CE7B63">
          <w:rPr>
            <w:rFonts w:ascii="Georgia" w:eastAsia="Times New Roman" w:hAnsi="Georgia" w:cs="Helvetica"/>
            <w:color w:val="1B5288"/>
            <w:sz w:val="21"/>
            <w:szCs w:val="21"/>
            <w:lang w:val="en-US" w:eastAsia="en-CA"/>
          </w:rPr>
          <w:t>laws of war</w:t>
        </w:r>
      </w:hyperlink>
      <w:r w:rsidRPr="00CE7B63">
        <w:rPr>
          <w:rFonts w:ascii="Georgia" w:eastAsia="Times New Roman" w:hAnsi="Georgia" w:cs="Helvetica"/>
          <w:color w:val="333333"/>
          <w:sz w:val="21"/>
          <w:szCs w:val="21"/>
          <w:lang w:val="en-US" w:eastAsia="en-CA"/>
        </w:rPr>
        <w:t xml:space="preserve"> and the rules of honor, integrity and morality that are ingrained in each of us as a member of society and within our specific culture. If a soldier were to commit an atrocity, that would break both the legal and the moral or spiritual rules. International tribunals and courts-martial help to sort out the former, but what about the latter? </w:t>
      </w:r>
      <w:proofErr w:type="gramStart"/>
      <w:r w:rsidRPr="00CE7B63">
        <w:rPr>
          <w:rFonts w:ascii="Georgia" w:eastAsia="Times New Roman" w:hAnsi="Georgia" w:cs="Helvetica"/>
          <w:color w:val="333333"/>
          <w:sz w:val="21"/>
          <w:szCs w:val="21"/>
          <w:lang w:val="en-US" w:eastAsia="en-CA"/>
        </w:rPr>
        <w:t>And what about actions that don’t rise to the level of atrocities?</w:t>
      </w:r>
      <w:proofErr w:type="gramEnd"/>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 xml:space="preserve">Actions an individual soldier commits, or in some cases actions a soldier might not take, seem to be at the core of this phenomenon. Some of us have been taught that killing is never acceptable. Much of this type of thought springs from a theological fount, and many have sought status as a conscientious objector to avoid direct combat roles during wartime. But others, including those who might not share a strict interpretation of the </w:t>
      </w:r>
      <w:hyperlink r:id="rId20" w:history="1">
        <w:r w:rsidRPr="00CE7B63">
          <w:rPr>
            <w:rFonts w:ascii="Georgia" w:eastAsia="Times New Roman" w:hAnsi="Georgia" w:cs="Helvetica"/>
            <w:color w:val="1B5288"/>
            <w:sz w:val="21"/>
            <w:szCs w:val="21"/>
            <w:lang w:val="en-US" w:eastAsia="en-CA"/>
          </w:rPr>
          <w:t>sixth commandment</w:t>
        </w:r>
      </w:hyperlink>
      <w:r w:rsidRPr="00CE7B63">
        <w:rPr>
          <w:rFonts w:ascii="Georgia" w:eastAsia="Times New Roman" w:hAnsi="Georgia" w:cs="Helvetica"/>
          <w:color w:val="333333"/>
          <w:sz w:val="21"/>
          <w:szCs w:val="21"/>
          <w:lang w:val="en-US" w:eastAsia="en-CA"/>
        </w:rPr>
        <w:t>, might feel an extreme sense of guilt at having killed in wartime. This is the where we start to get into the realm of moral injury.</w:t>
      </w:r>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 xml:space="preserve">We often think of PTSD as the result of some life-threatening event. But it seems the wound to the soul might be something else. Jonathan Shay, author of the much acclaimed </w:t>
      </w:r>
      <w:hyperlink r:id="rId21" w:history="1">
        <w:r w:rsidRPr="00CE7B63">
          <w:rPr>
            <w:rFonts w:ascii="Georgia" w:eastAsia="Times New Roman" w:hAnsi="Georgia" w:cs="Helvetica"/>
            <w:color w:val="1B5288"/>
            <w:sz w:val="21"/>
            <w:szCs w:val="21"/>
            <w:lang w:val="en-US" w:eastAsia="en-CA"/>
          </w:rPr>
          <w:t>Achilles in Vietnam</w:t>
        </w:r>
      </w:hyperlink>
      <w:r w:rsidRPr="00CE7B63">
        <w:rPr>
          <w:rFonts w:ascii="Georgia" w:eastAsia="Times New Roman" w:hAnsi="Georgia" w:cs="Helvetica"/>
          <w:color w:val="333333"/>
          <w:sz w:val="21"/>
          <w:szCs w:val="21"/>
          <w:lang w:val="en-US" w:eastAsia="en-CA"/>
        </w:rPr>
        <w:t xml:space="preserve">, notes that soldiers often suffer from PTSD following what they view as a betrayal by senior leaders. This goes right to the sense of honor and integrity that serves as the core of military values soldiers learn from their first days of initial entry training. Words like morality and ethics and moral order </w:t>
      </w:r>
      <w:r w:rsidRPr="00CE7B63">
        <w:rPr>
          <w:rFonts w:ascii="Georgia" w:eastAsia="Times New Roman" w:hAnsi="Georgia" w:cs="Helvetica"/>
          <w:color w:val="333333"/>
          <w:sz w:val="21"/>
          <w:szCs w:val="21"/>
          <w:lang w:val="en-US" w:eastAsia="en-CA"/>
        </w:rPr>
        <w:lastRenderedPageBreak/>
        <w:t>are often used among philosophers and ethicists in their studies and academic papers. But words like integrity, trust and honor have tangible meaning among warriors.</w:t>
      </w:r>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 xml:space="preserve">I was in Zaire and Uganda in 1996 when the </w:t>
      </w:r>
      <w:proofErr w:type="spellStart"/>
      <w:r w:rsidRPr="00CE7B63">
        <w:rPr>
          <w:rFonts w:ascii="Georgia" w:eastAsia="Times New Roman" w:hAnsi="Georgia" w:cs="Helvetica"/>
          <w:color w:val="333333"/>
          <w:sz w:val="21"/>
          <w:szCs w:val="21"/>
          <w:lang w:val="en-US" w:eastAsia="en-CA"/>
        </w:rPr>
        <w:t>Banyamulenge</w:t>
      </w:r>
      <w:proofErr w:type="spellEnd"/>
      <w:r w:rsidRPr="00CE7B63">
        <w:rPr>
          <w:rFonts w:ascii="Georgia" w:eastAsia="Times New Roman" w:hAnsi="Georgia" w:cs="Helvetica"/>
          <w:color w:val="333333"/>
          <w:sz w:val="21"/>
          <w:szCs w:val="21"/>
          <w:lang w:val="en-US" w:eastAsia="en-CA"/>
        </w:rPr>
        <w:t xml:space="preserve"> and the Rwandans were cleaning out Mobutu’s army and the remnants of the </w:t>
      </w:r>
      <w:proofErr w:type="spellStart"/>
      <w:r w:rsidRPr="00CE7B63">
        <w:rPr>
          <w:rFonts w:ascii="Georgia" w:eastAsia="Times New Roman" w:hAnsi="Georgia" w:cs="Helvetica"/>
          <w:color w:val="333333"/>
          <w:sz w:val="21"/>
          <w:szCs w:val="21"/>
          <w:lang w:val="en-US" w:eastAsia="en-CA"/>
        </w:rPr>
        <w:t>Interahamwe</w:t>
      </w:r>
      <w:proofErr w:type="spellEnd"/>
      <w:r w:rsidRPr="00CE7B63">
        <w:rPr>
          <w:rFonts w:ascii="Georgia" w:eastAsia="Times New Roman" w:hAnsi="Georgia" w:cs="Helvetica"/>
          <w:color w:val="333333"/>
          <w:sz w:val="21"/>
          <w:szCs w:val="21"/>
          <w:lang w:val="en-US" w:eastAsia="en-CA"/>
        </w:rPr>
        <w:t xml:space="preserve"> in the east of the country. Half a million refugees in camps along the Rwandan border disappeared into the forest. An international military task force sat in Kampala, ready to intervene to protect the refugees, but, incredibly, the international community struggled to find them. A few days before Christmas, I received images filmed by a missionary pilot flying in the interior that pinned down the location of over 100,000 civilians. I presented the video to the American general commanding the task force but he did nothing more than instruct me to pass the information on to the UN.</w:t>
      </w:r>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Shay’s writings conclude that when soldiers sense that their leaders have betrayed the core values, especially when there is much at stake – life and death, for example – there follows a soul-crushing sense that there is no longer a clear right and wrong. The world no longer makes sense in any moral way. A commander who betrays these values “inflicts manifold injuries upon his men.”</w:t>
      </w:r>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 xml:space="preserve">Many, many soldiers suffer survivor’s guilt. We ran a story </w:t>
      </w:r>
      <w:hyperlink r:id="rId22" w:history="1">
        <w:r w:rsidRPr="00CE7B63">
          <w:rPr>
            <w:rFonts w:ascii="Georgia" w:eastAsia="Times New Roman" w:hAnsi="Georgia" w:cs="Helvetica"/>
            <w:color w:val="1B5288"/>
            <w:sz w:val="21"/>
            <w:szCs w:val="21"/>
            <w:lang w:val="en-US" w:eastAsia="en-CA"/>
          </w:rPr>
          <w:t>here</w:t>
        </w:r>
      </w:hyperlink>
      <w:r w:rsidRPr="00CE7B63">
        <w:rPr>
          <w:rFonts w:ascii="Georgia" w:eastAsia="Times New Roman" w:hAnsi="Georgia" w:cs="Helvetica"/>
          <w:color w:val="333333"/>
          <w:sz w:val="21"/>
          <w:szCs w:val="21"/>
          <w:lang w:val="en-US" w:eastAsia="en-CA"/>
        </w:rPr>
        <w:t xml:space="preserve"> a few weeks ago about a soldier who was given a day off by his squad leader and then the squad leader and the entire squad were killed on a patrol. Do you think that would keep you up at night?</w:t>
      </w:r>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 xml:space="preserve">There are also the things left undone or unfinished. When I was in Kosovo my team went into </w:t>
      </w:r>
      <w:proofErr w:type="spellStart"/>
      <w:r w:rsidRPr="00CE7B63">
        <w:rPr>
          <w:rFonts w:ascii="Georgia" w:eastAsia="Times New Roman" w:hAnsi="Georgia" w:cs="Helvetica"/>
          <w:color w:val="333333"/>
          <w:sz w:val="21"/>
          <w:szCs w:val="21"/>
          <w:lang w:val="en-US" w:eastAsia="en-CA"/>
        </w:rPr>
        <w:t>Senik</w:t>
      </w:r>
      <w:proofErr w:type="spellEnd"/>
      <w:r w:rsidRPr="00CE7B63">
        <w:rPr>
          <w:rFonts w:ascii="Georgia" w:eastAsia="Times New Roman" w:hAnsi="Georgia" w:cs="Helvetica"/>
          <w:color w:val="333333"/>
          <w:sz w:val="21"/>
          <w:szCs w:val="21"/>
          <w:lang w:val="en-US" w:eastAsia="en-CA"/>
        </w:rPr>
        <w:t>, a village that had been attacked by the Serbs and almost certainly faced subsequent attacks. A woman tried to hand me her infant hoping I would carry the child out to safety. I refused because I knew the Serbs would throw me out of the province for violating the neutrality of my observer status. I don’t know what happened to her or her child in the subsequent attacks on that village, but think about it a lot.</w:t>
      </w:r>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 xml:space="preserve">A few months later I watched from a hilltop as Serbian police attacked the village of </w:t>
      </w:r>
      <w:hyperlink r:id="rId23" w:history="1">
        <w:proofErr w:type="spellStart"/>
        <w:r w:rsidRPr="00CE7B63">
          <w:rPr>
            <w:rFonts w:ascii="Georgia" w:eastAsia="Times New Roman" w:hAnsi="Georgia" w:cs="Helvetica"/>
            <w:color w:val="1B5288"/>
            <w:sz w:val="21"/>
            <w:szCs w:val="21"/>
            <w:lang w:val="en-US" w:eastAsia="en-CA"/>
          </w:rPr>
          <w:t>Račak</w:t>
        </w:r>
        <w:proofErr w:type="spellEnd"/>
      </w:hyperlink>
      <w:r w:rsidRPr="00CE7B63">
        <w:rPr>
          <w:rFonts w:ascii="Georgia" w:eastAsia="Times New Roman" w:hAnsi="Georgia" w:cs="Helvetica"/>
          <w:color w:val="333333"/>
          <w:sz w:val="21"/>
          <w:szCs w:val="21"/>
          <w:lang w:val="en-US" w:eastAsia="en-CA"/>
        </w:rPr>
        <w:t>. I was sitting on the hill watching because the Serbian police had blocked the road and I didn’t want to create an international incident. The next morning I came back and found 45 dead civilians including women, children and old men.</w:t>
      </w:r>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 xml:space="preserve">I’ll never get those images out of my head. Is this an injury to my soul? </w:t>
      </w:r>
      <w:proofErr w:type="gramStart"/>
      <w:r w:rsidRPr="00CE7B63">
        <w:rPr>
          <w:rFonts w:ascii="Georgia" w:eastAsia="Times New Roman" w:hAnsi="Georgia" w:cs="Helvetica"/>
          <w:color w:val="333333"/>
          <w:sz w:val="21"/>
          <w:szCs w:val="21"/>
          <w:lang w:val="en-US" w:eastAsia="en-CA"/>
        </w:rPr>
        <w:t>Maybe.</w:t>
      </w:r>
      <w:proofErr w:type="gramEnd"/>
      <w:r w:rsidRPr="00CE7B63">
        <w:rPr>
          <w:rFonts w:ascii="Georgia" w:eastAsia="Times New Roman" w:hAnsi="Georgia" w:cs="Helvetica"/>
          <w:color w:val="333333"/>
          <w:sz w:val="21"/>
          <w:szCs w:val="21"/>
          <w:lang w:val="en-US" w:eastAsia="en-CA"/>
        </w:rPr>
        <w:t xml:space="preserve"> I know it is an injury to my mind. And doctors say it could be the cause of an injury to my brain as well. In this </w:t>
      </w:r>
      <w:hyperlink r:id="rId24" w:history="1">
        <w:r w:rsidRPr="00CE7B63">
          <w:rPr>
            <w:rFonts w:ascii="Georgia" w:eastAsia="Times New Roman" w:hAnsi="Georgia" w:cs="Helvetica"/>
            <w:color w:val="1B5288"/>
            <w:sz w:val="21"/>
            <w:szCs w:val="21"/>
            <w:lang w:val="en-US" w:eastAsia="en-CA"/>
          </w:rPr>
          <w:t>study</w:t>
        </w:r>
      </w:hyperlink>
      <w:r w:rsidRPr="00CE7B63">
        <w:rPr>
          <w:rFonts w:ascii="Georgia" w:eastAsia="Times New Roman" w:hAnsi="Georgia" w:cs="Helvetica"/>
          <w:color w:val="333333"/>
          <w:sz w:val="21"/>
          <w:szCs w:val="21"/>
          <w:lang w:val="en-US" w:eastAsia="en-CA"/>
        </w:rPr>
        <w:t xml:space="preserve"> </w:t>
      </w:r>
      <w:r w:rsidRPr="00CE7B63">
        <w:rPr>
          <w:rFonts w:ascii="Georgia" w:eastAsia="Times New Roman" w:hAnsi="Georgia" w:cs="Helvetica"/>
          <w:color w:val="333333"/>
          <w:sz w:val="21"/>
          <w:szCs w:val="21"/>
          <w:lang w:val="en-US" w:eastAsia="en-CA"/>
        </w:rPr>
        <w:lastRenderedPageBreak/>
        <w:t>published in 2010, scientists note that PTSD changes the shape and size of the hippocampus, the part of the brain most directly involved in storing and re-calling specific memories.</w:t>
      </w:r>
    </w:p>
    <w:p w:rsidR="00CE7B63" w:rsidRPr="00CE7B63" w:rsidRDefault="00CE7B63" w:rsidP="00CE7B63">
      <w:pPr>
        <w:shd w:val="clear" w:color="auto" w:fill="FFFFFF"/>
        <w:spacing w:before="240" w:after="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I had my share of incidents that put me in fear of death over five different conflicts in a dozen years. Things like a Serb thug pressing his pistol into my temple and screaming he was going to kill me and then rape my female translator; and teenaged Afghan militia fighters holding me hostage in the middle of the night, laughing while they poked and prodded me with their Kalashnikovs; and rocket fire in Iraq. I’m sure, and so are my psychiatrists, that these factor in to my PTSD. But the things that bother me most, the things that haunt me at night, are the things I left undone or the things I couldn’t or didn’t do.</w:t>
      </w:r>
    </w:p>
    <w:p w:rsidR="00CE7B63" w:rsidRPr="00CE7B63" w:rsidRDefault="00CE7B63" w:rsidP="00CE7B63">
      <w:pPr>
        <w:shd w:val="clear" w:color="auto" w:fill="FFFFFF"/>
        <w:spacing w:before="240" w:line="377" w:lineRule="atLeast"/>
        <w:rPr>
          <w:rFonts w:ascii="Georgia" w:eastAsia="Times New Roman" w:hAnsi="Georgia" w:cs="Helvetica"/>
          <w:color w:val="333333"/>
          <w:sz w:val="21"/>
          <w:szCs w:val="21"/>
          <w:lang w:val="en-US" w:eastAsia="en-CA"/>
        </w:rPr>
      </w:pPr>
      <w:r w:rsidRPr="00CE7B63">
        <w:rPr>
          <w:rFonts w:ascii="Georgia" w:eastAsia="Times New Roman" w:hAnsi="Georgia" w:cs="Helvetica"/>
          <w:color w:val="333333"/>
          <w:sz w:val="21"/>
          <w:szCs w:val="21"/>
          <w:lang w:val="en-US" w:eastAsia="en-CA"/>
        </w:rPr>
        <w:t xml:space="preserve">In the Civil War, PTSD was called Soldier’s Heart. Doctors used to describe the symptoms as nostalgia – an inability to focus on the present due to remembrances of things past. In World War I, soldiers with blood and bone wounds were authorized a wound stripe on their uniform and a pension. Today, blood and bone wounds warrant a Purple Heart medal. PTSD doesn’t rate a Purple Heart, and I am not advocating for that. But I think it’s important to remember that not all wounds are visible; that this is a combat wound and that, because it deals with the mind, we know precious little about how it happens of how to properly treat it. </w:t>
      </w:r>
      <w:proofErr w:type="gramStart"/>
      <w:r w:rsidRPr="00CE7B63">
        <w:rPr>
          <w:rFonts w:ascii="Georgia" w:eastAsia="Times New Roman" w:hAnsi="Georgia" w:cs="Helvetica"/>
          <w:color w:val="333333"/>
          <w:sz w:val="21"/>
          <w:szCs w:val="21"/>
          <w:lang w:val="en-US" w:eastAsia="en-CA"/>
        </w:rPr>
        <w:t>A wound to the soul?</w:t>
      </w:r>
      <w:proofErr w:type="gramEnd"/>
      <w:r w:rsidRPr="00CE7B63">
        <w:rPr>
          <w:rFonts w:ascii="Georgia" w:eastAsia="Times New Roman" w:hAnsi="Georgia" w:cs="Helvetica"/>
          <w:color w:val="333333"/>
          <w:sz w:val="21"/>
          <w:szCs w:val="21"/>
          <w:lang w:val="en-US" w:eastAsia="en-CA"/>
        </w:rPr>
        <w:t xml:space="preserve"> </w:t>
      </w:r>
      <w:proofErr w:type="gramStart"/>
      <w:r w:rsidRPr="00CE7B63">
        <w:rPr>
          <w:rFonts w:ascii="Georgia" w:eastAsia="Times New Roman" w:hAnsi="Georgia" w:cs="Helvetica"/>
          <w:color w:val="333333"/>
          <w:sz w:val="21"/>
          <w:szCs w:val="21"/>
          <w:lang w:val="en-US" w:eastAsia="en-CA"/>
        </w:rPr>
        <w:t>Absolutely.</w:t>
      </w:r>
      <w:proofErr w:type="gramEnd"/>
    </w:p>
    <w:p w:rsidR="00B5493F" w:rsidRPr="00B5493F" w:rsidRDefault="00CE7B63" w:rsidP="00CE7B63">
      <w:pPr>
        <w:pStyle w:val="ListParagraph"/>
        <w:tabs>
          <w:tab w:val="left" w:pos="1573"/>
        </w:tabs>
        <w:ind w:left="2160"/>
        <w:rPr>
          <w:sz w:val="28"/>
          <w:szCs w:val="28"/>
        </w:rPr>
      </w:pPr>
      <w:r w:rsidRPr="00CE7B63">
        <w:rPr>
          <w:rFonts w:ascii="Helvetica" w:eastAsia="Times New Roman" w:hAnsi="Helvetica" w:cs="Helvetica"/>
          <w:color w:val="000000"/>
          <w:sz w:val="24"/>
          <w:szCs w:val="24"/>
          <w:lang w:val="en-US" w:eastAsia="en-CA"/>
        </w:rPr>
        <w:br/>
      </w:r>
      <w:r w:rsidRPr="00CE7B63">
        <w:rPr>
          <w:rFonts w:ascii="Helvetica" w:eastAsia="Times New Roman" w:hAnsi="Helvetica" w:cs="Helvetica"/>
          <w:color w:val="000000"/>
          <w:sz w:val="24"/>
          <w:szCs w:val="24"/>
          <w:lang w:val="en-US" w:eastAsia="en-CA"/>
        </w:rPr>
        <w:br/>
      </w:r>
      <w:hyperlink r:id="rId25" w:anchor="ixzz2jzAS2Jpu" w:history="1">
        <w:r w:rsidRPr="00CE7B63">
          <w:rPr>
            <w:rFonts w:ascii="Helvetica" w:eastAsia="Times New Roman" w:hAnsi="Helvetica" w:cs="Helvetica"/>
            <w:color w:val="003399"/>
            <w:sz w:val="24"/>
            <w:szCs w:val="24"/>
            <w:lang w:val="en-US" w:eastAsia="en-CA"/>
          </w:rPr>
          <w:t>http://nation.time.com/2011/09/02/soldiers-heart/#ixzz2jzAS2Jpu</w:t>
        </w:r>
      </w:hyperlink>
    </w:p>
    <w:sectPr w:rsidR="00B5493F" w:rsidRPr="00B5493F">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0D" w:rsidRDefault="001D690D" w:rsidP="001D690D">
      <w:pPr>
        <w:spacing w:after="0" w:line="240" w:lineRule="auto"/>
      </w:pPr>
      <w:r>
        <w:separator/>
      </w:r>
    </w:p>
  </w:endnote>
  <w:endnote w:type="continuationSeparator" w:id="0">
    <w:p w:rsidR="001D690D" w:rsidRDefault="001D690D" w:rsidP="001D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0D" w:rsidRPr="001D690D" w:rsidRDefault="001D690D">
    <w:pPr>
      <w:pStyle w:val="Footer"/>
      <w:rPr>
        <w:sz w:val="16"/>
        <w:szCs w:val="16"/>
        <w:lang w:val="en-US"/>
      </w:rPr>
    </w:pPr>
    <w:r>
      <w:rPr>
        <w:sz w:val="16"/>
        <w:szCs w:val="16"/>
        <w:lang w:val="en-US"/>
      </w:rPr>
      <w:t xml:space="preserve">Raymond </w:t>
    </w:r>
    <w:proofErr w:type="spellStart"/>
    <w:r>
      <w:rPr>
        <w:sz w:val="16"/>
        <w:szCs w:val="16"/>
        <w:lang w:val="en-US"/>
      </w:rPr>
      <w:t>Eng</w:t>
    </w:r>
    <w:proofErr w:type="spellEnd"/>
    <w:r>
      <w:rPr>
        <w:sz w:val="16"/>
        <w:szCs w:val="16"/>
        <w:lang w:val="en-US"/>
      </w:rPr>
      <w:t xml:space="preserve"> 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0D" w:rsidRDefault="001D690D" w:rsidP="001D690D">
      <w:pPr>
        <w:spacing w:after="0" w:line="240" w:lineRule="auto"/>
      </w:pPr>
      <w:r>
        <w:separator/>
      </w:r>
    </w:p>
  </w:footnote>
  <w:footnote w:type="continuationSeparator" w:id="0">
    <w:p w:rsidR="001D690D" w:rsidRDefault="001D690D" w:rsidP="001D6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9CE"/>
    <w:multiLevelType w:val="multilevel"/>
    <w:tmpl w:val="5712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771AA"/>
    <w:multiLevelType w:val="hybridMultilevel"/>
    <w:tmpl w:val="C59A309A"/>
    <w:lvl w:ilvl="0" w:tplc="10090003">
      <w:start w:val="1"/>
      <w:numFmt w:val="bullet"/>
      <w:lvlText w:val="o"/>
      <w:lvlJc w:val="left"/>
      <w:pPr>
        <w:ind w:left="907" w:hanging="360"/>
      </w:pPr>
      <w:rPr>
        <w:rFonts w:ascii="Courier New" w:hAnsi="Courier New" w:cs="Courier New"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
    <w:nsid w:val="25BC519A"/>
    <w:multiLevelType w:val="hybridMultilevel"/>
    <w:tmpl w:val="32B4929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023310"/>
    <w:multiLevelType w:val="hybridMultilevel"/>
    <w:tmpl w:val="C22EFEE4"/>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80483E"/>
    <w:multiLevelType w:val="hybridMultilevel"/>
    <w:tmpl w:val="543E6936"/>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5D0A6E"/>
    <w:multiLevelType w:val="multilevel"/>
    <w:tmpl w:val="8C8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78190F"/>
    <w:multiLevelType w:val="multilevel"/>
    <w:tmpl w:val="FD180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E2358"/>
    <w:multiLevelType w:val="hybridMultilevel"/>
    <w:tmpl w:val="5A46B9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75026B2"/>
    <w:multiLevelType w:val="hybridMultilevel"/>
    <w:tmpl w:val="60A05FF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30C5C55"/>
    <w:multiLevelType w:val="hybridMultilevel"/>
    <w:tmpl w:val="F7424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40D56"/>
    <w:multiLevelType w:val="multilevel"/>
    <w:tmpl w:val="832EF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1"/>
  </w:num>
  <w:num w:numId="5">
    <w:abstractNumId w:val="4"/>
  </w:num>
  <w:num w:numId="6">
    <w:abstractNumId w:val="0"/>
  </w:num>
  <w:num w:numId="7">
    <w:abstractNumId w:val="5"/>
  </w:num>
  <w:num w:numId="8">
    <w:abstractNumId w:val="1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29"/>
    <w:rsid w:val="00034921"/>
    <w:rsid w:val="00041993"/>
    <w:rsid w:val="000C1656"/>
    <w:rsid w:val="00187871"/>
    <w:rsid w:val="001D4C29"/>
    <w:rsid w:val="001D690D"/>
    <w:rsid w:val="002732BA"/>
    <w:rsid w:val="002870A0"/>
    <w:rsid w:val="002C324B"/>
    <w:rsid w:val="002F7ACF"/>
    <w:rsid w:val="003B08C4"/>
    <w:rsid w:val="004B05AC"/>
    <w:rsid w:val="004E6FD2"/>
    <w:rsid w:val="00503100"/>
    <w:rsid w:val="005A3245"/>
    <w:rsid w:val="005C5887"/>
    <w:rsid w:val="006027FF"/>
    <w:rsid w:val="00764906"/>
    <w:rsid w:val="00790F08"/>
    <w:rsid w:val="007A6F3A"/>
    <w:rsid w:val="007D4416"/>
    <w:rsid w:val="00844C81"/>
    <w:rsid w:val="00951843"/>
    <w:rsid w:val="00956730"/>
    <w:rsid w:val="00A45F33"/>
    <w:rsid w:val="00A51810"/>
    <w:rsid w:val="00AF1BF0"/>
    <w:rsid w:val="00B5493F"/>
    <w:rsid w:val="00BD4619"/>
    <w:rsid w:val="00C0505A"/>
    <w:rsid w:val="00C50DB9"/>
    <w:rsid w:val="00CC27BC"/>
    <w:rsid w:val="00CC6E74"/>
    <w:rsid w:val="00CE4936"/>
    <w:rsid w:val="00CE7B63"/>
    <w:rsid w:val="00DB0B15"/>
    <w:rsid w:val="00DF511C"/>
    <w:rsid w:val="00E32FDE"/>
    <w:rsid w:val="00EA1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29"/>
    <w:rPr>
      <w:rFonts w:ascii="Tahoma" w:hAnsi="Tahoma" w:cs="Tahoma"/>
      <w:sz w:val="16"/>
      <w:szCs w:val="16"/>
    </w:rPr>
  </w:style>
  <w:style w:type="paragraph" w:styleId="Header">
    <w:name w:val="header"/>
    <w:basedOn w:val="Normal"/>
    <w:link w:val="HeaderChar"/>
    <w:uiPriority w:val="99"/>
    <w:unhideWhenUsed/>
    <w:rsid w:val="001D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0D"/>
  </w:style>
  <w:style w:type="paragraph" w:styleId="Footer">
    <w:name w:val="footer"/>
    <w:basedOn w:val="Normal"/>
    <w:link w:val="FooterChar"/>
    <w:uiPriority w:val="99"/>
    <w:unhideWhenUsed/>
    <w:rsid w:val="001D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0D"/>
  </w:style>
  <w:style w:type="paragraph" w:styleId="ListParagraph">
    <w:name w:val="List Paragraph"/>
    <w:basedOn w:val="Normal"/>
    <w:uiPriority w:val="34"/>
    <w:qFormat/>
    <w:rsid w:val="00041993"/>
    <w:pPr>
      <w:ind w:left="720"/>
      <w:contextualSpacing/>
    </w:pPr>
  </w:style>
  <w:style w:type="table" w:styleId="TableGrid">
    <w:name w:val="Table Grid"/>
    <w:basedOn w:val="TableNormal"/>
    <w:uiPriority w:val="59"/>
    <w:rsid w:val="00503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CE7B63"/>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E7B63"/>
    <w:rPr>
      <w:rFonts w:ascii="Arial" w:eastAsia="Times New Roman" w:hAnsi="Arial" w:cs="Arial"/>
      <w:vanish/>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29"/>
    <w:rPr>
      <w:rFonts w:ascii="Tahoma" w:hAnsi="Tahoma" w:cs="Tahoma"/>
      <w:sz w:val="16"/>
      <w:szCs w:val="16"/>
    </w:rPr>
  </w:style>
  <w:style w:type="paragraph" w:styleId="Header">
    <w:name w:val="header"/>
    <w:basedOn w:val="Normal"/>
    <w:link w:val="HeaderChar"/>
    <w:uiPriority w:val="99"/>
    <w:unhideWhenUsed/>
    <w:rsid w:val="001D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0D"/>
  </w:style>
  <w:style w:type="paragraph" w:styleId="Footer">
    <w:name w:val="footer"/>
    <w:basedOn w:val="Normal"/>
    <w:link w:val="FooterChar"/>
    <w:uiPriority w:val="99"/>
    <w:unhideWhenUsed/>
    <w:rsid w:val="001D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0D"/>
  </w:style>
  <w:style w:type="paragraph" w:styleId="ListParagraph">
    <w:name w:val="List Paragraph"/>
    <w:basedOn w:val="Normal"/>
    <w:uiPriority w:val="34"/>
    <w:qFormat/>
    <w:rsid w:val="00041993"/>
    <w:pPr>
      <w:ind w:left="720"/>
      <w:contextualSpacing/>
    </w:pPr>
  </w:style>
  <w:style w:type="table" w:styleId="TableGrid">
    <w:name w:val="Table Grid"/>
    <w:basedOn w:val="TableNormal"/>
    <w:uiPriority w:val="59"/>
    <w:rsid w:val="00503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CE7B63"/>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E7B63"/>
    <w:rPr>
      <w:rFonts w:ascii="Arial" w:eastAsia="Times New Roman" w:hAnsi="Arial" w:cs="Arial"/>
      <w:vanish/>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5195">
      <w:bodyDiv w:val="1"/>
      <w:marLeft w:val="0"/>
      <w:marRight w:val="0"/>
      <w:marTop w:val="0"/>
      <w:marBottom w:val="0"/>
      <w:divBdr>
        <w:top w:val="none" w:sz="0" w:space="0" w:color="auto"/>
        <w:left w:val="none" w:sz="0" w:space="0" w:color="auto"/>
        <w:bottom w:val="none" w:sz="0" w:space="0" w:color="auto"/>
        <w:right w:val="none" w:sz="0" w:space="0" w:color="auto"/>
      </w:divBdr>
      <w:divsChild>
        <w:div w:id="403643741">
          <w:marLeft w:val="0"/>
          <w:marRight w:val="0"/>
          <w:marTop w:val="0"/>
          <w:marBottom w:val="0"/>
          <w:divBdr>
            <w:top w:val="none" w:sz="0" w:space="0" w:color="auto"/>
            <w:left w:val="none" w:sz="0" w:space="0" w:color="auto"/>
            <w:bottom w:val="none" w:sz="0" w:space="0" w:color="auto"/>
            <w:right w:val="none" w:sz="0" w:space="0" w:color="auto"/>
          </w:divBdr>
          <w:divsChild>
            <w:div w:id="1159613490">
              <w:marLeft w:val="0"/>
              <w:marRight w:val="0"/>
              <w:marTop w:val="0"/>
              <w:marBottom w:val="0"/>
              <w:divBdr>
                <w:top w:val="none" w:sz="0" w:space="0" w:color="auto"/>
                <w:left w:val="none" w:sz="0" w:space="0" w:color="auto"/>
                <w:bottom w:val="none" w:sz="0" w:space="0" w:color="auto"/>
                <w:right w:val="none" w:sz="0" w:space="0" w:color="auto"/>
              </w:divBdr>
              <w:divsChild>
                <w:div w:id="965504842">
                  <w:marLeft w:val="0"/>
                  <w:marRight w:val="0"/>
                  <w:marTop w:val="0"/>
                  <w:marBottom w:val="0"/>
                  <w:divBdr>
                    <w:top w:val="none" w:sz="0" w:space="0" w:color="auto"/>
                    <w:left w:val="none" w:sz="0" w:space="0" w:color="auto"/>
                    <w:bottom w:val="none" w:sz="0" w:space="0" w:color="auto"/>
                    <w:right w:val="none" w:sz="0" w:space="0" w:color="auto"/>
                  </w:divBdr>
                  <w:divsChild>
                    <w:div w:id="179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1431">
              <w:marLeft w:val="0"/>
              <w:marRight w:val="0"/>
              <w:marTop w:val="0"/>
              <w:marBottom w:val="0"/>
              <w:divBdr>
                <w:top w:val="none" w:sz="0" w:space="0" w:color="auto"/>
                <w:left w:val="none" w:sz="0" w:space="0" w:color="auto"/>
                <w:bottom w:val="none" w:sz="0" w:space="0" w:color="auto"/>
                <w:right w:val="none" w:sz="0" w:space="0" w:color="auto"/>
              </w:divBdr>
            </w:div>
            <w:div w:id="1988629129">
              <w:marLeft w:val="0"/>
              <w:marRight w:val="0"/>
              <w:marTop w:val="225"/>
              <w:marBottom w:val="0"/>
              <w:divBdr>
                <w:top w:val="none" w:sz="0" w:space="0" w:color="auto"/>
                <w:left w:val="none" w:sz="0" w:space="0" w:color="auto"/>
                <w:bottom w:val="none" w:sz="0" w:space="0" w:color="auto"/>
                <w:right w:val="none" w:sz="0" w:space="0" w:color="auto"/>
              </w:divBdr>
              <w:divsChild>
                <w:div w:id="2137677527">
                  <w:marLeft w:val="0"/>
                  <w:marRight w:val="0"/>
                  <w:marTop w:val="0"/>
                  <w:marBottom w:val="0"/>
                  <w:divBdr>
                    <w:top w:val="none" w:sz="0" w:space="0" w:color="auto"/>
                    <w:left w:val="none" w:sz="0" w:space="0" w:color="auto"/>
                    <w:bottom w:val="none" w:sz="0" w:space="0" w:color="auto"/>
                    <w:right w:val="none" w:sz="0" w:space="0" w:color="auto"/>
                  </w:divBdr>
                  <w:divsChild>
                    <w:div w:id="1173565577">
                      <w:marLeft w:val="0"/>
                      <w:marRight w:val="0"/>
                      <w:marTop w:val="0"/>
                      <w:marBottom w:val="0"/>
                      <w:divBdr>
                        <w:top w:val="none" w:sz="0" w:space="0" w:color="auto"/>
                        <w:left w:val="none" w:sz="0" w:space="0" w:color="auto"/>
                        <w:bottom w:val="none" w:sz="0" w:space="0" w:color="auto"/>
                        <w:right w:val="none" w:sz="0" w:space="0" w:color="auto"/>
                      </w:divBdr>
                    </w:div>
                    <w:div w:id="2122339721">
                      <w:marLeft w:val="0"/>
                      <w:marRight w:val="0"/>
                      <w:marTop w:val="0"/>
                      <w:marBottom w:val="0"/>
                      <w:divBdr>
                        <w:top w:val="none" w:sz="0" w:space="0" w:color="auto"/>
                        <w:left w:val="none" w:sz="0" w:space="0" w:color="auto"/>
                        <w:bottom w:val="none" w:sz="0" w:space="0" w:color="auto"/>
                        <w:right w:val="none" w:sz="0" w:space="0" w:color="auto"/>
                      </w:divBdr>
                    </w:div>
                    <w:div w:id="1580166040">
                      <w:marLeft w:val="0"/>
                      <w:marRight w:val="0"/>
                      <w:marTop w:val="0"/>
                      <w:marBottom w:val="0"/>
                      <w:divBdr>
                        <w:top w:val="single" w:sz="6" w:space="4" w:color="DEDEDE"/>
                        <w:left w:val="none" w:sz="0" w:space="0" w:color="auto"/>
                        <w:bottom w:val="none" w:sz="0" w:space="0" w:color="auto"/>
                        <w:right w:val="none" w:sz="0" w:space="0" w:color="auto"/>
                      </w:divBdr>
                      <w:divsChild>
                        <w:div w:id="185738549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92989867">
                      <w:marLeft w:val="0"/>
                      <w:marRight w:val="0"/>
                      <w:marTop w:val="0"/>
                      <w:marBottom w:val="510"/>
                      <w:divBdr>
                        <w:top w:val="none" w:sz="0" w:space="0" w:color="auto"/>
                        <w:left w:val="none" w:sz="0" w:space="0" w:color="auto"/>
                        <w:bottom w:val="none" w:sz="0" w:space="0" w:color="auto"/>
                        <w:right w:val="none" w:sz="0" w:space="0" w:color="auto"/>
                      </w:divBdr>
                      <w:divsChild>
                        <w:div w:id="12877007">
                          <w:marLeft w:val="0"/>
                          <w:marRight w:val="0"/>
                          <w:marTop w:val="0"/>
                          <w:marBottom w:val="0"/>
                          <w:divBdr>
                            <w:top w:val="none" w:sz="0" w:space="0" w:color="auto"/>
                            <w:left w:val="none" w:sz="0" w:space="0" w:color="auto"/>
                            <w:bottom w:val="none" w:sz="0" w:space="0" w:color="auto"/>
                            <w:right w:val="none" w:sz="0" w:space="0" w:color="auto"/>
                          </w:divBdr>
                          <w:divsChild>
                            <w:div w:id="1942570876">
                              <w:marLeft w:val="0"/>
                              <w:marRight w:val="0"/>
                              <w:marTop w:val="0"/>
                              <w:marBottom w:val="0"/>
                              <w:divBdr>
                                <w:top w:val="none" w:sz="0" w:space="0" w:color="auto"/>
                                <w:left w:val="none" w:sz="0" w:space="0" w:color="auto"/>
                                <w:bottom w:val="none" w:sz="0" w:space="0" w:color="auto"/>
                                <w:right w:val="none" w:sz="0" w:space="0" w:color="auto"/>
                              </w:divBdr>
                              <w:divsChild>
                                <w:div w:id="10014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www.miller-mccune.com/culture/beyond-ptsd-soldiers-have-injured-souls-3429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mazon.com/Achilles-Vietnam-Combat-Undoing-Character/dp/0684813211"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nation.time.com/2011/09/02/soldiers-heart/" TargetMode="External"/><Relationship Id="rId25" Type="http://schemas.openxmlformats.org/officeDocument/2006/relationships/hyperlink" Target="http://nation.time.com/2011/09/02/soldiers-heart/" TargetMode="External"/><Relationship Id="rId2" Type="http://schemas.openxmlformats.org/officeDocument/2006/relationships/numbering" Target="numbering.xml"/><Relationship Id="rId16" Type="http://schemas.openxmlformats.org/officeDocument/2006/relationships/hyperlink" Target="http://nation.time.com/author/roncapps/" TargetMode="External"/><Relationship Id="rId20" Type="http://schemas.openxmlformats.org/officeDocument/2006/relationships/hyperlink" Target="http://en.wikipedia.org/wiki/Ten_Command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ncbi.nlm.nih.gov/pubmed/20600466" TargetMode="External"/><Relationship Id="rId5" Type="http://schemas.openxmlformats.org/officeDocument/2006/relationships/settings" Target="settings.xml"/><Relationship Id="rId15" Type="http://schemas.openxmlformats.org/officeDocument/2006/relationships/hyperlink" Target="http://nation.time.com/category/ptsd-2/" TargetMode="External"/><Relationship Id="rId23" Type="http://schemas.openxmlformats.org/officeDocument/2006/relationships/hyperlink" Target="http://en.wikipedia.org/wiki/Ra%C4%8Dak_massacre"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icrc.org/eng/war-and-law/treaties-customary-law/geneva-conventions/index.jsp"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battleland.blogs.time.com/2011/08/15/the-luckiest-and-saddest-soldier-in-afghanist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4B62-92CE-4ECC-A1F8-965E0CBF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PHRD#7</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dc:creator>
  <cp:lastModifiedBy>LTS</cp:lastModifiedBy>
  <cp:revision>37</cp:revision>
  <cp:lastPrinted>2013-11-07T18:42:00Z</cp:lastPrinted>
  <dcterms:created xsi:type="dcterms:W3CDTF">2013-10-31T20:51:00Z</dcterms:created>
  <dcterms:modified xsi:type="dcterms:W3CDTF">2014-04-09T17:58:00Z</dcterms:modified>
</cp:coreProperties>
</file>